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A1" w:rsidRPr="00A96E92" w:rsidRDefault="00520BA1" w:rsidP="00A96E9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96E92">
        <w:rPr>
          <w:rFonts w:ascii="Times New Roman" w:hAnsi="Times New Roman" w:cs="Times New Roman"/>
          <w:b/>
          <w:sz w:val="28"/>
        </w:rPr>
        <w:t>Ростовский видеограф при помощи господдержки открыла студию подкастов</w:t>
      </w:r>
    </w:p>
    <w:bookmarkEnd w:id="0"/>
    <w:p w:rsidR="00AD5E56" w:rsidRPr="00AD5E56" w:rsidRDefault="00AD5E56" w:rsidP="00AD5E56">
      <w:pPr>
        <w:pStyle w:val="a3"/>
        <w:ind w:left="-567" w:firstLine="709"/>
        <w:jc w:val="both"/>
        <w:rPr>
          <w:color w:val="020B22"/>
          <w:sz w:val="28"/>
          <w:szCs w:val="28"/>
        </w:rPr>
      </w:pPr>
      <w:r w:rsidRPr="00AD5E56">
        <w:rPr>
          <w:color w:val="020B22"/>
          <w:sz w:val="28"/>
          <w:szCs w:val="28"/>
        </w:rPr>
        <w:t xml:space="preserve">Благодаря </w:t>
      </w:r>
      <w:proofErr w:type="spellStart"/>
      <w:r w:rsidRPr="00AD5E56">
        <w:rPr>
          <w:color w:val="020B22"/>
          <w:sz w:val="28"/>
          <w:szCs w:val="28"/>
        </w:rPr>
        <w:t>микрофинансовой</w:t>
      </w:r>
      <w:proofErr w:type="spellEnd"/>
      <w:r w:rsidRPr="00AD5E56">
        <w:rPr>
          <w:color w:val="020B22"/>
          <w:sz w:val="28"/>
          <w:szCs w:val="28"/>
        </w:rPr>
        <w:t xml:space="preserve"> господдержке </w:t>
      </w:r>
      <w:proofErr w:type="spellStart"/>
      <w:r w:rsidRPr="00AD5E56">
        <w:rPr>
          <w:color w:val="020B22"/>
          <w:sz w:val="28"/>
          <w:szCs w:val="28"/>
        </w:rPr>
        <w:t>самозанятая</w:t>
      </w:r>
      <w:proofErr w:type="spellEnd"/>
      <w:r w:rsidRPr="00AD5E56">
        <w:rPr>
          <w:color w:val="020B22"/>
          <w:sz w:val="28"/>
          <w:szCs w:val="28"/>
        </w:rPr>
        <w:t xml:space="preserve"> видеограф из Ростова Дарья Злотникова смогла масштабировать свой бизнес и открыть студию подкастов. Заемные средства Дарья направила на закупку необходимого </w:t>
      </w:r>
      <w:proofErr w:type="spellStart"/>
      <w:r w:rsidRPr="00AD5E56">
        <w:rPr>
          <w:color w:val="020B22"/>
          <w:sz w:val="28"/>
          <w:szCs w:val="28"/>
        </w:rPr>
        <w:t>аудиооборудования</w:t>
      </w:r>
      <w:proofErr w:type="spellEnd"/>
      <w:r w:rsidRPr="00AD5E56">
        <w:rPr>
          <w:color w:val="020B22"/>
          <w:sz w:val="28"/>
          <w:szCs w:val="28"/>
        </w:rPr>
        <w:t xml:space="preserve"> и на аренду помещения. Кроме нового направления – съемки подкастов, видеограф предоставляет широкий спектр услуг: от производства </w:t>
      </w:r>
      <w:proofErr w:type="spellStart"/>
      <w:r w:rsidRPr="00AD5E56">
        <w:rPr>
          <w:color w:val="020B22"/>
          <w:sz w:val="28"/>
          <w:szCs w:val="28"/>
        </w:rPr>
        <w:t>видеоконтента</w:t>
      </w:r>
      <w:proofErr w:type="spellEnd"/>
      <w:r w:rsidRPr="00AD5E56">
        <w:rPr>
          <w:color w:val="020B22"/>
          <w:sz w:val="28"/>
          <w:szCs w:val="28"/>
        </w:rPr>
        <w:t xml:space="preserve"> для социальных сетей до съемки рекламных кампаний.</w:t>
      </w:r>
    </w:p>
    <w:p w:rsidR="00AD5E56" w:rsidRPr="00AD5E56" w:rsidRDefault="00AD5E56" w:rsidP="00AD5E56">
      <w:pPr>
        <w:pStyle w:val="a3"/>
        <w:ind w:left="-567" w:firstLine="709"/>
        <w:jc w:val="both"/>
        <w:rPr>
          <w:color w:val="020B22"/>
          <w:sz w:val="28"/>
          <w:szCs w:val="28"/>
        </w:rPr>
      </w:pPr>
      <w:r w:rsidRPr="00CF67F7">
        <w:rPr>
          <w:color w:val="020B22"/>
          <w:sz w:val="28"/>
        </w:rPr>
        <w:t>–</w:t>
      </w:r>
      <w:r w:rsidRPr="00AD5E56">
        <w:rPr>
          <w:color w:val="020B22"/>
          <w:sz w:val="28"/>
          <w:szCs w:val="28"/>
        </w:rPr>
        <w:t xml:space="preserve"> Современные предприниматели хотят делиться опытом, продвигая свой личный бренд, и делать это на высоком профессиональном уровне, поэтому спрос на съемку подкастов растет. Уверена, новая студия будет стабильно востребована. Уже сегодня мои заказчики </w:t>
      </w:r>
      <w:r w:rsidRPr="00CF67F7">
        <w:rPr>
          <w:color w:val="020B22"/>
          <w:sz w:val="28"/>
        </w:rPr>
        <w:t>–</w:t>
      </w:r>
      <w:r w:rsidRPr="00AD5E56">
        <w:rPr>
          <w:color w:val="020B22"/>
          <w:sz w:val="28"/>
          <w:szCs w:val="28"/>
        </w:rPr>
        <w:t xml:space="preserve"> это не только </w:t>
      </w:r>
      <w:proofErr w:type="spellStart"/>
      <w:r w:rsidRPr="00AD5E56">
        <w:rPr>
          <w:color w:val="020B22"/>
          <w:sz w:val="28"/>
          <w:szCs w:val="28"/>
        </w:rPr>
        <w:t>самозанятые</w:t>
      </w:r>
      <w:proofErr w:type="spellEnd"/>
      <w:r w:rsidRPr="00AD5E56">
        <w:rPr>
          <w:color w:val="020B22"/>
          <w:sz w:val="28"/>
          <w:szCs w:val="28"/>
        </w:rPr>
        <w:t xml:space="preserve">, но и крупные предприниматели, </w:t>
      </w:r>
      <w:r w:rsidRPr="00CF67F7">
        <w:rPr>
          <w:color w:val="020B22"/>
          <w:sz w:val="28"/>
        </w:rPr>
        <w:t>–</w:t>
      </w:r>
      <w:r w:rsidRPr="00AD5E56">
        <w:rPr>
          <w:color w:val="020B22"/>
          <w:sz w:val="28"/>
          <w:szCs w:val="28"/>
        </w:rPr>
        <w:t xml:space="preserve"> поделилась Дарья Злотникова.</w:t>
      </w:r>
    </w:p>
    <w:p w:rsidR="00AD5E56" w:rsidRPr="00AD5E56" w:rsidRDefault="00AD5E56" w:rsidP="00AD5E56">
      <w:pPr>
        <w:pStyle w:val="a3"/>
        <w:ind w:left="-567" w:firstLine="709"/>
        <w:jc w:val="both"/>
        <w:rPr>
          <w:color w:val="020B22"/>
          <w:sz w:val="28"/>
          <w:szCs w:val="28"/>
        </w:rPr>
      </w:pPr>
      <w:proofErr w:type="spellStart"/>
      <w:r w:rsidRPr="00AD5E56">
        <w:rPr>
          <w:color w:val="020B22"/>
          <w:sz w:val="28"/>
          <w:szCs w:val="28"/>
        </w:rPr>
        <w:t>Микрозаймы</w:t>
      </w:r>
      <w:proofErr w:type="spellEnd"/>
      <w:r w:rsidRPr="00AD5E56">
        <w:rPr>
          <w:color w:val="020B22"/>
          <w:sz w:val="28"/>
          <w:szCs w:val="28"/>
        </w:rPr>
        <w:t xml:space="preserve"> в размере от 50 тысяч до 1 млн рублей по льготным ставкам 1%-3% годовых сроком до трёх лет </w:t>
      </w:r>
      <w:proofErr w:type="spellStart"/>
      <w:r w:rsidRPr="00AD5E56">
        <w:rPr>
          <w:color w:val="020B22"/>
          <w:sz w:val="28"/>
          <w:szCs w:val="28"/>
        </w:rPr>
        <w:t>самозанятым</w:t>
      </w:r>
      <w:proofErr w:type="spellEnd"/>
      <w:r w:rsidRPr="00AD5E56">
        <w:rPr>
          <w:color w:val="020B22"/>
          <w:sz w:val="28"/>
          <w:szCs w:val="28"/>
        </w:rPr>
        <w:t xml:space="preserve"> предоставляет Ростовское региональное агентство поддержки предпринимательства (АНО МФК «РРАПП») </w:t>
      </w:r>
      <w:r w:rsidRPr="00CF67F7">
        <w:rPr>
          <w:color w:val="020B22"/>
          <w:sz w:val="28"/>
        </w:rPr>
        <w:t>–</w:t>
      </w:r>
      <w:r w:rsidRPr="00AD5E56">
        <w:rPr>
          <w:color w:val="020B22"/>
          <w:sz w:val="28"/>
          <w:szCs w:val="28"/>
        </w:rPr>
        <w:t xml:space="preserve"> оператор донских центров «Мой бизнес». Такая форма господдержки осуществляется в рамках нацпроекта </w:t>
      </w:r>
      <w:hyperlink r:id="rId6" w:tgtFrame="_blank" w:history="1">
        <w:r w:rsidRPr="00AD5E56">
          <w:rPr>
            <w:rStyle w:val="a4"/>
            <w:color w:val="2449AF"/>
            <w:sz w:val="28"/>
            <w:szCs w:val="28"/>
          </w:rPr>
          <w:t>«Малое и среднее предпринимательство»</w:t>
        </w:r>
      </w:hyperlink>
      <w:r w:rsidRPr="00AD5E56">
        <w:rPr>
          <w:color w:val="020B22"/>
          <w:sz w:val="28"/>
          <w:szCs w:val="28"/>
        </w:rPr>
        <w:t xml:space="preserve"> при содействии </w:t>
      </w:r>
      <w:r w:rsidR="004651EF">
        <w:rPr>
          <w:color w:val="020B22"/>
          <w:sz w:val="28"/>
          <w:szCs w:val="28"/>
        </w:rPr>
        <w:t>П</w:t>
      </w:r>
      <w:r w:rsidRPr="00AD5E56">
        <w:rPr>
          <w:color w:val="020B22"/>
          <w:sz w:val="28"/>
          <w:szCs w:val="28"/>
        </w:rPr>
        <w:t>равительства Ростовской области и министерства экономического развития региона.</w:t>
      </w:r>
    </w:p>
    <w:p w:rsidR="00AD5E56" w:rsidRPr="00AD5E56" w:rsidRDefault="00AD5E56" w:rsidP="00AD5E56">
      <w:pPr>
        <w:pStyle w:val="a3"/>
        <w:ind w:left="-567" w:firstLine="709"/>
        <w:jc w:val="both"/>
        <w:rPr>
          <w:color w:val="020B22"/>
          <w:sz w:val="28"/>
          <w:szCs w:val="28"/>
        </w:rPr>
      </w:pPr>
      <w:r w:rsidRPr="00AD5E56">
        <w:rPr>
          <w:color w:val="020B22"/>
          <w:sz w:val="28"/>
          <w:szCs w:val="28"/>
        </w:rPr>
        <w:t xml:space="preserve">Сегодня более 320 тысяч </w:t>
      </w:r>
      <w:proofErr w:type="spellStart"/>
      <w:r w:rsidRPr="00AD5E56">
        <w:rPr>
          <w:color w:val="020B22"/>
          <w:sz w:val="28"/>
          <w:szCs w:val="28"/>
        </w:rPr>
        <w:t>дончан</w:t>
      </w:r>
      <w:proofErr w:type="spellEnd"/>
      <w:r w:rsidRPr="00AD5E56">
        <w:rPr>
          <w:color w:val="020B22"/>
          <w:sz w:val="28"/>
          <w:szCs w:val="28"/>
        </w:rPr>
        <w:t xml:space="preserve"> официально зарегистрированы как плательщики налога на профессиональный доход. Во многом такая популярность института </w:t>
      </w:r>
      <w:proofErr w:type="spellStart"/>
      <w:r w:rsidRPr="00AD5E56">
        <w:rPr>
          <w:color w:val="020B22"/>
          <w:sz w:val="28"/>
          <w:szCs w:val="28"/>
        </w:rPr>
        <w:t>самозанятости</w:t>
      </w:r>
      <w:proofErr w:type="spellEnd"/>
      <w:r w:rsidRPr="00AD5E56">
        <w:rPr>
          <w:color w:val="020B22"/>
          <w:sz w:val="28"/>
          <w:szCs w:val="28"/>
        </w:rPr>
        <w:t xml:space="preserve"> обеспечена наличием комплекса федеральных и региональных мер господдержки, среди которых </w:t>
      </w:r>
      <w:r w:rsidRPr="00CF67F7">
        <w:rPr>
          <w:color w:val="020B22"/>
          <w:sz w:val="28"/>
        </w:rPr>
        <w:t>–</w:t>
      </w:r>
      <w:r w:rsidRPr="00AD5E56">
        <w:rPr>
          <w:color w:val="020B22"/>
          <w:sz w:val="28"/>
          <w:szCs w:val="28"/>
        </w:rPr>
        <w:t xml:space="preserve"> бесплатные обучающие мероприятия, информационно-консультационные услуги, маркетинговое продвижение, а также доступные финансы. С начала 2024 года объем </w:t>
      </w:r>
      <w:proofErr w:type="spellStart"/>
      <w:r w:rsidRPr="00AD5E56">
        <w:rPr>
          <w:color w:val="020B22"/>
          <w:sz w:val="28"/>
          <w:szCs w:val="28"/>
        </w:rPr>
        <w:t>микрофинансовой</w:t>
      </w:r>
      <w:proofErr w:type="spellEnd"/>
      <w:r w:rsidRPr="00AD5E56">
        <w:rPr>
          <w:color w:val="020B22"/>
          <w:sz w:val="28"/>
          <w:szCs w:val="28"/>
        </w:rPr>
        <w:t xml:space="preserve"> поддержки бизнеса, в том числе </w:t>
      </w:r>
      <w:proofErr w:type="spellStart"/>
      <w:r w:rsidRPr="00AD5E56">
        <w:rPr>
          <w:color w:val="020B22"/>
          <w:sz w:val="28"/>
          <w:szCs w:val="28"/>
        </w:rPr>
        <w:t>самозанятых</w:t>
      </w:r>
      <w:proofErr w:type="spellEnd"/>
      <w:r w:rsidRPr="00AD5E56">
        <w:rPr>
          <w:color w:val="020B22"/>
          <w:sz w:val="28"/>
          <w:szCs w:val="28"/>
        </w:rPr>
        <w:t xml:space="preserve"> граждан, превысил 1,16 млрд рублей</w:t>
      </w:r>
      <w:r w:rsidR="004651EF">
        <w:rPr>
          <w:color w:val="020B22"/>
          <w:sz w:val="28"/>
          <w:szCs w:val="28"/>
        </w:rPr>
        <w:t>.</w:t>
      </w:r>
    </w:p>
    <w:p w:rsidR="00930955" w:rsidRPr="008C30B1" w:rsidRDefault="00AD5E56" w:rsidP="00AD3CD7">
      <w:pPr>
        <w:pStyle w:val="a3"/>
        <w:ind w:left="-567" w:firstLine="709"/>
        <w:jc w:val="both"/>
        <w:rPr>
          <w:sz w:val="28"/>
          <w:szCs w:val="28"/>
        </w:rPr>
      </w:pPr>
      <w:r w:rsidRPr="00AD5E56">
        <w:rPr>
          <w:color w:val="020B22"/>
          <w:sz w:val="28"/>
          <w:szCs w:val="28"/>
        </w:rPr>
        <w:t xml:space="preserve">Размер займа и процентная ставка зависят от срока регистрации гражданина в качестве </w:t>
      </w:r>
      <w:proofErr w:type="spellStart"/>
      <w:r w:rsidRPr="00AD5E56">
        <w:rPr>
          <w:color w:val="020B22"/>
          <w:sz w:val="28"/>
          <w:szCs w:val="28"/>
        </w:rPr>
        <w:t>самозанятого</w:t>
      </w:r>
      <w:proofErr w:type="spellEnd"/>
      <w:r w:rsidRPr="00AD5E56">
        <w:rPr>
          <w:color w:val="020B22"/>
          <w:sz w:val="28"/>
          <w:szCs w:val="28"/>
        </w:rPr>
        <w:t xml:space="preserve">, финансовых показателей его деятельности, а также наличия залогового обеспечения. Залогом может выступать автотранспорт и спецтехника, коммерческая недвижимость, земельные участки коммерческого, промышленного назначения, оборудование рыночной стоимостью не менее 200 тысяч рублей, зарегистрированное и находящееся на территории Ростовской области. </w:t>
      </w:r>
      <w:proofErr w:type="spellStart"/>
      <w:r w:rsidRPr="00AD5E56">
        <w:rPr>
          <w:color w:val="020B22"/>
          <w:sz w:val="28"/>
          <w:szCs w:val="28"/>
        </w:rPr>
        <w:t>Микрозаём</w:t>
      </w:r>
      <w:proofErr w:type="spellEnd"/>
      <w:r w:rsidRPr="00AD5E56">
        <w:rPr>
          <w:color w:val="020B22"/>
          <w:sz w:val="28"/>
          <w:szCs w:val="28"/>
        </w:rPr>
        <w:t xml:space="preserve"> до 300 тысяч рублей предоставляется без залога под поручительство третьего лица без учета дохода поручителя. Средства целевые – направить их можно только на развитие бизнеса.</w:t>
      </w:r>
      <w:r w:rsidR="004651EF">
        <w:rPr>
          <w:sz w:val="28"/>
          <w:szCs w:val="28"/>
        </w:rPr>
        <w:t xml:space="preserve"> </w:t>
      </w:r>
    </w:p>
    <w:sectPr w:rsidR="00930955" w:rsidRPr="008C30B1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0707FC"/>
    <w:rsid w:val="000A60DB"/>
    <w:rsid w:val="000D75D8"/>
    <w:rsid w:val="000F3D3C"/>
    <w:rsid w:val="00152D00"/>
    <w:rsid w:val="00163340"/>
    <w:rsid w:val="00177C20"/>
    <w:rsid w:val="0019105B"/>
    <w:rsid w:val="001B4F24"/>
    <w:rsid w:val="00245B6B"/>
    <w:rsid w:val="00253455"/>
    <w:rsid w:val="00265B2D"/>
    <w:rsid w:val="00271BD4"/>
    <w:rsid w:val="002A2551"/>
    <w:rsid w:val="002A701A"/>
    <w:rsid w:val="002C4428"/>
    <w:rsid w:val="00365397"/>
    <w:rsid w:val="00394350"/>
    <w:rsid w:val="003E3BB4"/>
    <w:rsid w:val="003E5964"/>
    <w:rsid w:val="004066FE"/>
    <w:rsid w:val="004179A4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37CF"/>
    <w:rsid w:val="006254DE"/>
    <w:rsid w:val="00650B8D"/>
    <w:rsid w:val="0066160A"/>
    <w:rsid w:val="006765E8"/>
    <w:rsid w:val="00685807"/>
    <w:rsid w:val="006D4D31"/>
    <w:rsid w:val="00706091"/>
    <w:rsid w:val="007226CC"/>
    <w:rsid w:val="007402DD"/>
    <w:rsid w:val="0076162F"/>
    <w:rsid w:val="007835F6"/>
    <w:rsid w:val="00783F6B"/>
    <w:rsid w:val="00790937"/>
    <w:rsid w:val="00790B80"/>
    <w:rsid w:val="00791B93"/>
    <w:rsid w:val="00791F8E"/>
    <w:rsid w:val="007B3C8C"/>
    <w:rsid w:val="007C3875"/>
    <w:rsid w:val="007F1C16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30EE9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1728C"/>
    <w:rsid w:val="00A31BC1"/>
    <w:rsid w:val="00A34188"/>
    <w:rsid w:val="00A72E17"/>
    <w:rsid w:val="00A846AF"/>
    <w:rsid w:val="00A96E92"/>
    <w:rsid w:val="00AA1A6C"/>
    <w:rsid w:val="00AD3CD7"/>
    <w:rsid w:val="00AD5E56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268BA"/>
    <w:rsid w:val="00D94FD5"/>
    <w:rsid w:val="00E14DBF"/>
    <w:rsid w:val="00E16A7C"/>
    <w:rsid w:val="00E4033F"/>
    <w:rsid w:val="00E449F6"/>
    <w:rsid w:val="00E72757"/>
    <w:rsid w:val="00E866F3"/>
    <w:rsid w:val="00E936F4"/>
    <w:rsid w:val="00EF1B9F"/>
    <w:rsid w:val="00F10FBB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AE5D-93FD-4789-9CE1-E8A40DCF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activity/25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46EF-5F8E-4B96-94D4-E15087AA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4</cp:revision>
  <dcterms:created xsi:type="dcterms:W3CDTF">2024-08-20T13:49:00Z</dcterms:created>
  <dcterms:modified xsi:type="dcterms:W3CDTF">2024-08-21T06:38:00Z</dcterms:modified>
</cp:coreProperties>
</file>