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3</w:t>
      </w:r>
      <w:r w:rsidR="00680F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</w:p>
    <w:p w:rsidR="00DC0EC5" w:rsidRPr="00DC0EC5" w:rsidRDefault="00DC0EC5" w:rsidP="00DC0EC5">
      <w:pPr>
        <w:jc w:val="both"/>
        <w:rPr>
          <w:bCs/>
          <w:sz w:val="28"/>
          <w:szCs w:val="28"/>
        </w:rPr>
      </w:pPr>
      <w:r w:rsidRPr="00DC0EC5">
        <w:rPr>
          <w:bCs/>
          <w:sz w:val="28"/>
          <w:szCs w:val="28"/>
        </w:rPr>
        <w:t xml:space="preserve">«Об утверждении  Административного  </w:t>
      </w:r>
    </w:p>
    <w:p w:rsidR="00DC0EC5" w:rsidRPr="00DC0EC5" w:rsidRDefault="00DC0EC5" w:rsidP="00DC0EC5">
      <w:pPr>
        <w:jc w:val="both"/>
        <w:rPr>
          <w:bCs/>
          <w:sz w:val="28"/>
          <w:szCs w:val="28"/>
        </w:rPr>
      </w:pPr>
      <w:r w:rsidRPr="00DC0EC5">
        <w:rPr>
          <w:bCs/>
          <w:sz w:val="28"/>
          <w:szCs w:val="28"/>
        </w:rPr>
        <w:t xml:space="preserve">регламента по предоставлению муниципальных </w:t>
      </w:r>
    </w:p>
    <w:p w:rsidR="00DC0EC5" w:rsidRPr="00DC0EC5" w:rsidRDefault="00DC0EC5" w:rsidP="00DC0EC5">
      <w:pPr>
        <w:jc w:val="both"/>
        <w:rPr>
          <w:bCs/>
          <w:sz w:val="28"/>
          <w:szCs w:val="28"/>
        </w:rPr>
      </w:pPr>
      <w:r w:rsidRPr="00DC0EC5">
        <w:rPr>
          <w:bCs/>
          <w:sz w:val="28"/>
          <w:szCs w:val="28"/>
        </w:rPr>
        <w:t xml:space="preserve">услуг «Предоставление в собственность физическим </w:t>
      </w:r>
    </w:p>
    <w:p w:rsidR="00DC0EC5" w:rsidRPr="00DC0EC5" w:rsidRDefault="00DC0EC5" w:rsidP="00DC0EC5">
      <w:pPr>
        <w:jc w:val="both"/>
        <w:rPr>
          <w:bCs/>
          <w:sz w:val="28"/>
          <w:szCs w:val="28"/>
        </w:rPr>
      </w:pPr>
      <w:r w:rsidRPr="00DC0EC5">
        <w:rPr>
          <w:bCs/>
          <w:sz w:val="28"/>
          <w:szCs w:val="28"/>
        </w:rPr>
        <w:t xml:space="preserve">и юридическим лицам земельных участков, </w:t>
      </w:r>
    </w:p>
    <w:p w:rsidR="00DC0EC5" w:rsidRPr="00DC0EC5" w:rsidRDefault="00DC0EC5" w:rsidP="00DC0EC5">
      <w:pPr>
        <w:jc w:val="both"/>
        <w:rPr>
          <w:bCs/>
          <w:sz w:val="28"/>
          <w:szCs w:val="28"/>
        </w:rPr>
      </w:pPr>
      <w:r w:rsidRPr="00DC0EC5">
        <w:rPr>
          <w:bCs/>
          <w:sz w:val="28"/>
          <w:szCs w:val="28"/>
        </w:rPr>
        <w:t>находящихся в муниципальной собственности»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>от 01.03.2012г. № 3</w:t>
      </w:r>
      <w:r w:rsidR="00DC0EC5">
        <w:rPr>
          <w:bCs/>
          <w:sz w:val="28"/>
          <w:szCs w:val="28"/>
        </w:rPr>
        <w:t>1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Pr="00DC0EC5" w:rsidRDefault="00EE0010" w:rsidP="00DC0E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</w:t>
      </w:r>
      <w:r w:rsidR="00DC0E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DC0EC5" w:rsidRPr="00DC0EC5">
        <w:rPr>
          <w:bCs/>
          <w:sz w:val="28"/>
          <w:szCs w:val="28"/>
        </w:rPr>
        <w:t>«Об утверждении  Административного  регламента по предоставлению муниципальных услуг «Предоставление в собственность физическим и юридическим лицам земельных участков, находящихся в муниципальной собственности»</w:t>
      </w:r>
      <w:r w:rsidRPr="00DC0EC5"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C4959"/>
    <w:rsid w:val="002C0837"/>
    <w:rsid w:val="003454E1"/>
    <w:rsid w:val="00416DA4"/>
    <w:rsid w:val="00680F3B"/>
    <w:rsid w:val="006B5A9A"/>
    <w:rsid w:val="00837451"/>
    <w:rsid w:val="0094537D"/>
    <w:rsid w:val="00953ABB"/>
    <w:rsid w:val="009C672D"/>
    <w:rsid w:val="00A2725D"/>
    <w:rsid w:val="00B27788"/>
    <w:rsid w:val="00D64620"/>
    <w:rsid w:val="00D8548B"/>
    <w:rsid w:val="00DC0EC5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1159</Words>
  <Characters>6612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14</cp:revision>
  <cp:lastPrinted>2014-06-18T13:13:00Z</cp:lastPrinted>
  <dcterms:created xsi:type="dcterms:W3CDTF">2014-06-19T12:13:00Z</dcterms:created>
  <dcterms:modified xsi:type="dcterms:W3CDTF">2014-12-03T14:48:00Z</dcterms:modified>
</cp:coreProperties>
</file>