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C5F" w:rsidRPr="006E606C" w:rsidRDefault="00DC2C5F" w:rsidP="006E606C">
      <w:pPr>
        <w:jc w:val="right"/>
        <w:rPr>
          <w:rFonts w:ascii="Times New Roman" w:hAnsi="Times New Roman" w:cs="Times New Roman"/>
          <w:b/>
          <w:sz w:val="28"/>
          <w:szCs w:val="28"/>
          <w:lang w:eastAsia="ru-RU"/>
        </w:rPr>
      </w:pPr>
      <w:r w:rsidRPr="006E606C">
        <w:rPr>
          <w:rFonts w:ascii="Times New Roman" w:hAnsi="Times New Roman" w:cs="Times New Roman"/>
          <w:b/>
          <w:sz w:val="28"/>
          <w:szCs w:val="28"/>
          <w:lang w:eastAsia="ru-RU"/>
        </w:rPr>
        <w:t>ПРОЕКТ</w:t>
      </w:r>
    </w:p>
    <w:p w:rsidR="00DC2C5F" w:rsidRPr="00DC2C5F" w:rsidRDefault="00DC2C5F" w:rsidP="00DC2C5F">
      <w:pPr>
        <w:spacing w:after="0" w:line="240" w:lineRule="auto"/>
        <w:jc w:val="center"/>
        <w:rPr>
          <w:rFonts w:ascii="Times New Roman" w:eastAsia="Times New Roman" w:hAnsi="Times New Roman" w:cs="Times New Roman"/>
          <w:b/>
          <w:sz w:val="28"/>
          <w:szCs w:val="28"/>
          <w:lang w:eastAsia="ru-RU"/>
        </w:rPr>
      </w:pPr>
      <w:r w:rsidRPr="00DC2C5F">
        <w:rPr>
          <w:rFonts w:ascii="Times New Roman" w:eastAsia="Times New Roman" w:hAnsi="Times New Roman" w:cs="Times New Roman"/>
          <w:b/>
          <w:sz w:val="28"/>
          <w:szCs w:val="28"/>
          <w:lang w:eastAsia="ru-RU"/>
        </w:rPr>
        <w:t xml:space="preserve">АДМИНИСТРАЦИЯ </w:t>
      </w:r>
    </w:p>
    <w:p w:rsidR="00DC2C5F" w:rsidRPr="00DC2C5F" w:rsidRDefault="00DC2C5F" w:rsidP="00DC2C5F">
      <w:pPr>
        <w:spacing w:after="0" w:line="240" w:lineRule="auto"/>
        <w:jc w:val="center"/>
        <w:rPr>
          <w:rFonts w:ascii="Times New Roman" w:eastAsia="Times New Roman" w:hAnsi="Times New Roman" w:cs="Times New Roman"/>
          <w:b/>
          <w:bCs/>
          <w:sz w:val="28"/>
          <w:szCs w:val="28"/>
          <w:lang w:eastAsia="ru-RU"/>
        </w:rPr>
      </w:pPr>
      <w:r w:rsidRPr="00DC2C5F">
        <w:rPr>
          <w:rFonts w:ascii="Times New Roman" w:eastAsia="Times New Roman" w:hAnsi="Times New Roman" w:cs="Times New Roman"/>
          <w:b/>
          <w:sz w:val="28"/>
          <w:szCs w:val="28"/>
          <w:lang w:eastAsia="ru-RU"/>
        </w:rPr>
        <w:t>ВОЙНОВСКОГО СЕЛЬСКОГО ПОСЕЛЕНИЯ</w:t>
      </w:r>
      <w:r w:rsidRPr="00DC2C5F">
        <w:rPr>
          <w:rFonts w:ascii="Times New Roman" w:eastAsia="Times New Roman" w:hAnsi="Times New Roman" w:cs="Times New Roman"/>
          <w:b/>
          <w:bCs/>
          <w:sz w:val="28"/>
          <w:szCs w:val="28"/>
          <w:lang w:eastAsia="ru-RU"/>
        </w:rPr>
        <w:t xml:space="preserve"> </w:t>
      </w:r>
    </w:p>
    <w:p w:rsidR="00DC2C5F" w:rsidRPr="00DC2C5F" w:rsidRDefault="00DC2C5F" w:rsidP="00DC2C5F">
      <w:pPr>
        <w:spacing w:after="0" w:line="240" w:lineRule="auto"/>
        <w:jc w:val="center"/>
        <w:rPr>
          <w:rFonts w:ascii="Times New Roman" w:eastAsia="Times New Roman" w:hAnsi="Times New Roman" w:cs="Times New Roman"/>
          <w:b/>
          <w:bCs/>
          <w:sz w:val="28"/>
          <w:szCs w:val="28"/>
          <w:lang w:eastAsia="ru-RU"/>
        </w:rPr>
      </w:pPr>
      <w:r w:rsidRPr="00DC2C5F">
        <w:rPr>
          <w:rFonts w:ascii="Times New Roman" w:eastAsia="Times New Roman" w:hAnsi="Times New Roman" w:cs="Times New Roman"/>
          <w:b/>
          <w:bCs/>
          <w:sz w:val="28"/>
          <w:szCs w:val="28"/>
          <w:lang w:eastAsia="ru-RU"/>
        </w:rPr>
        <w:t>ЕГОРЛЫКСКОГО РАЙОНА РОСТОВСКОЙ ОБЛАСТИ</w:t>
      </w:r>
    </w:p>
    <w:p w:rsidR="00DC2C5F" w:rsidRPr="00DC2C5F" w:rsidRDefault="00DC2C5F" w:rsidP="00DC2C5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(обсуждение с 1</w:t>
      </w:r>
      <w:r w:rsidR="008662C3">
        <w:rPr>
          <w:rFonts w:ascii="Times New Roman" w:eastAsia="Times New Roman" w:hAnsi="Times New Roman" w:cs="Times New Roman"/>
          <w:b/>
          <w:bCs/>
          <w:sz w:val="28"/>
          <w:szCs w:val="28"/>
          <w:lang w:eastAsia="ru-RU"/>
        </w:rPr>
        <w:t>8</w:t>
      </w:r>
      <w:r>
        <w:rPr>
          <w:rFonts w:ascii="Times New Roman" w:eastAsia="Times New Roman" w:hAnsi="Times New Roman" w:cs="Times New Roman"/>
          <w:b/>
          <w:bCs/>
          <w:sz w:val="28"/>
          <w:szCs w:val="28"/>
          <w:lang w:eastAsia="ru-RU"/>
        </w:rPr>
        <w:t xml:space="preserve">.09.2024 по </w:t>
      </w:r>
      <w:r w:rsidR="008662C3">
        <w:rPr>
          <w:rFonts w:ascii="Times New Roman" w:eastAsia="Times New Roman" w:hAnsi="Times New Roman" w:cs="Times New Roman"/>
          <w:b/>
          <w:bCs/>
          <w:sz w:val="28"/>
          <w:szCs w:val="28"/>
          <w:lang w:eastAsia="ru-RU"/>
        </w:rPr>
        <w:t>04</w:t>
      </w:r>
      <w:r>
        <w:rPr>
          <w:rFonts w:ascii="Times New Roman" w:eastAsia="Times New Roman" w:hAnsi="Times New Roman" w:cs="Times New Roman"/>
          <w:b/>
          <w:bCs/>
          <w:sz w:val="28"/>
          <w:szCs w:val="28"/>
          <w:lang w:eastAsia="ru-RU"/>
        </w:rPr>
        <w:t>.</w:t>
      </w:r>
      <w:r w:rsidR="008662C3">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0.2024)</w:t>
      </w:r>
    </w:p>
    <w:p w:rsidR="00DC2C5F" w:rsidRPr="00DC2C5F" w:rsidRDefault="00DC2C5F" w:rsidP="00DC2C5F">
      <w:pPr>
        <w:spacing w:after="0" w:line="240" w:lineRule="auto"/>
        <w:jc w:val="center"/>
        <w:rPr>
          <w:rFonts w:ascii="Times New Roman" w:eastAsia="Times New Roman" w:hAnsi="Times New Roman" w:cs="Times New Roman"/>
          <w:b/>
          <w:bCs/>
          <w:sz w:val="28"/>
          <w:szCs w:val="28"/>
          <w:lang w:eastAsia="ru-RU"/>
        </w:rPr>
      </w:pPr>
      <w:r w:rsidRPr="00DC2C5F">
        <w:rPr>
          <w:rFonts w:ascii="Times New Roman" w:eastAsia="Times New Roman" w:hAnsi="Times New Roman" w:cs="Times New Roman"/>
          <w:b/>
          <w:bCs/>
          <w:sz w:val="28"/>
          <w:szCs w:val="28"/>
          <w:lang w:eastAsia="ru-RU"/>
        </w:rPr>
        <w:t>ПОСТАНОВЛЕНИЕ</w:t>
      </w:r>
    </w:p>
    <w:p w:rsidR="00DC2C5F" w:rsidRPr="00DC2C5F" w:rsidRDefault="00DC2C5F" w:rsidP="00DC2C5F">
      <w:pPr>
        <w:spacing w:after="0" w:line="240" w:lineRule="auto"/>
        <w:rPr>
          <w:rFonts w:ascii="Times New Roman" w:eastAsia="Times New Roman" w:hAnsi="Times New Roman" w:cs="Times New Roman"/>
          <w:b/>
          <w:sz w:val="28"/>
          <w:szCs w:val="28"/>
          <w:lang w:eastAsia="ru-RU"/>
        </w:rPr>
      </w:pPr>
    </w:p>
    <w:tbl>
      <w:tblPr>
        <w:tblW w:w="0" w:type="auto"/>
        <w:tblInd w:w="108" w:type="dxa"/>
        <w:tblLook w:val="0000" w:firstRow="0" w:lastRow="0" w:firstColumn="0" w:lastColumn="0" w:noHBand="0" w:noVBand="0"/>
      </w:tblPr>
      <w:tblGrid>
        <w:gridCol w:w="3695"/>
        <w:gridCol w:w="1966"/>
        <w:gridCol w:w="3869"/>
      </w:tblGrid>
      <w:tr w:rsidR="00DC2C5F" w:rsidRPr="00DC2C5F" w:rsidTr="00D30F7C">
        <w:tc>
          <w:tcPr>
            <w:tcW w:w="3969" w:type="dxa"/>
          </w:tcPr>
          <w:p w:rsidR="00DC2C5F" w:rsidRPr="00DC2C5F" w:rsidRDefault="00DC2C5F" w:rsidP="00DC2C5F">
            <w:pPr>
              <w:spacing w:after="0" w:line="240" w:lineRule="auto"/>
              <w:ind w:left="-108"/>
              <w:rPr>
                <w:rFonts w:ascii="Times New Roman" w:eastAsia="Times New Roman" w:hAnsi="Times New Roman" w:cs="Times New Roman"/>
                <w:b/>
                <w:sz w:val="28"/>
                <w:szCs w:val="28"/>
                <w:lang w:eastAsia="ru-RU"/>
              </w:rPr>
            </w:pPr>
            <w:r w:rsidRPr="00DC2C5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00</w:t>
            </w:r>
            <w:r w:rsidRPr="00DC2C5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_____</w:t>
            </w:r>
            <w:r w:rsidRPr="00DC2C5F">
              <w:rPr>
                <w:rFonts w:ascii="Times New Roman" w:eastAsia="Times New Roman" w:hAnsi="Times New Roman" w:cs="Times New Roman"/>
                <w:b/>
                <w:sz w:val="28"/>
                <w:szCs w:val="28"/>
                <w:lang w:eastAsia="ru-RU"/>
              </w:rPr>
              <w:t xml:space="preserve"> 2024 года</w:t>
            </w:r>
          </w:p>
        </w:tc>
        <w:tc>
          <w:tcPr>
            <w:tcW w:w="2105" w:type="dxa"/>
          </w:tcPr>
          <w:p w:rsidR="00DC2C5F" w:rsidRPr="00DC2C5F" w:rsidRDefault="00DC2C5F" w:rsidP="00DC2C5F">
            <w:pPr>
              <w:spacing w:after="0" w:line="240" w:lineRule="auto"/>
              <w:jc w:val="center"/>
              <w:rPr>
                <w:rFonts w:ascii="Times New Roman" w:eastAsia="Times New Roman" w:hAnsi="Times New Roman" w:cs="Times New Roman"/>
                <w:b/>
                <w:sz w:val="28"/>
                <w:szCs w:val="28"/>
                <w:lang w:eastAsia="ru-RU"/>
              </w:rPr>
            </w:pPr>
            <w:r w:rsidRPr="00DC2C5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00</w:t>
            </w:r>
            <w:r w:rsidRPr="00DC2C5F">
              <w:rPr>
                <w:rFonts w:ascii="Times New Roman" w:eastAsia="Times New Roman" w:hAnsi="Times New Roman" w:cs="Times New Roman"/>
                <w:b/>
                <w:sz w:val="28"/>
                <w:szCs w:val="28"/>
                <w:lang w:eastAsia="ru-RU"/>
              </w:rPr>
              <w:t xml:space="preserve"> </w:t>
            </w:r>
          </w:p>
        </w:tc>
        <w:tc>
          <w:tcPr>
            <w:tcW w:w="4126" w:type="dxa"/>
          </w:tcPr>
          <w:p w:rsidR="00DC2C5F" w:rsidRPr="00DC2C5F" w:rsidRDefault="00DC2C5F" w:rsidP="00DC2C5F">
            <w:pPr>
              <w:spacing w:after="0" w:line="240" w:lineRule="auto"/>
              <w:jc w:val="center"/>
              <w:rPr>
                <w:rFonts w:ascii="Times New Roman" w:eastAsia="Times New Roman" w:hAnsi="Times New Roman" w:cs="Times New Roman"/>
                <w:b/>
                <w:sz w:val="28"/>
                <w:szCs w:val="28"/>
                <w:lang w:eastAsia="ru-RU"/>
              </w:rPr>
            </w:pPr>
            <w:r w:rsidRPr="00DC2C5F">
              <w:rPr>
                <w:rFonts w:ascii="Times New Roman" w:eastAsia="Times New Roman" w:hAnsi="Times New Roman" w:cs="Times New Roman"/>
                <w:b/>
                <w:sz w:val="28"/>
                <w:szCs w:val="28"/>
                <w:lang w:eastAsia="ru-RU"/>
              </w:rPr>
              <w:t xml:space="preserve">                                 х. Войнов</w:t>
            </w:r>
          </w:p>
        </w:tc>
      </w:tr>
    </w:tbl>
    <w:p w:rsidR="00D22A8B" w:rsidRPr="00D22A8B" w:rsidRDefault="00D22A8B" w:rsidP="00D22A8B">
      <w:pPr>
        <w:autoSpaceDE w:val="0"/>
        <w:autoSpaceDN w:val="0"/>
        <w:adjustRightInd w:val="0"/>
        <w:spacing w:after="0" w:line="240" w:lineRule="auto"/>
        <w:ind w:right="4666"/>
        <w:rPr>
          <w:rFonts w:ascii="Times New Roman" w:eastAsia="Times New Roman" w:hAnsi="Times New Roman" w:cs="Times New Roman"/>
          <w:sz w:val="28"/>
          <w:szCs w:val="28"/>
          <w:lang w:eastAsia="ru-RU"/>
        </w:rPr>
      </w:pPr>
    </w:p>
    <w:p w:rsidR="00AC6453" w:rsidRDefault="00AC6453" w:rsidP="008024C7">
      <w:pPr>
        <w:spacing w:after="0" w:line="240" w:lineRule="auto"/>
        <w:jc w:val="both"/>
        <w:rPr>
          <w:rFonts w:ascii="Times New Roman" w:eastAsia="Calibri" w:hAnsi="Times New Roman" w:cs="Times New Roman"/>
          <w:b/>
          <w:color w:val="000000"/>
          <w:sz w:val="28"/>
          <w:szCs w:val="28"/>
        </w:rPr>
      </w:pPr>
      <w:r w:rsidRPr="00AC6453">
        <w:rPr>
          <w:rFonts w:ascii="Times New Roman" w:eastAsia="Calibri" w:hAnsi="Times New Roman" w:cs="Times New Roman"/>
          <w:b/>
          <w:color w:val="000000"/>
          <w:sz w:val="28"/>
          <w:szCs w:val="28"/>
        </w:rPr>
        <w:t xml:space="preserve">Об утверждении Методических рекомендаций </w:t>
      </w:r>
    </w:p>
    <w:p w:rsidR="00AC6453" w:rsidRDefault="00AC6453" w:rsidP="008024C7">
      <w:pPr>
        <w:spacing w:after="0" w:line="240" w:lineRule="auto"/>
        <w:jc w:val="both"/>
        <w:rPr>
          <w:rFonts w:ascii="Times New Roman" w:eastAsia="Calibri" w:hAnsi="Times New Roman" w:cs="Times New Roman"/>
          <w:b/>
          <w:color w:val="000000"/>
          <w:sz w:val="28"/>
          <w:szCs w:val="28"/>
        </w:rPr>
      </w:pPr>
      <w:r w:rsidRPr="00AC6453">
        <w:rPr>
          <w:rFonts w:ascii="Times New Roman" w:eastAsia="Calibri" w:hAnsi="Times New Roman" w:cs="Times New Roman"/>
          <w:b/>
          <w:color w:val="000000"/>
          <w:sz w:val="28"/>
          <w:szCs w:val="28"/>
        </w:rPr>
        <w:t xml:space="preserve">по разработке и реализации </w:t>
      </w:r>
    </w:p>
    <w:p w:rsidR="009D3E43" w:rsidRDefault="00AC6453" w:rsidP="008024C7">
      <w:pPr>
        <w:spacing w:after="0" w:line="240" w:lineRule="auto"/>
        <w:jc w:val="both"/>
        <w:rPr>
          <w:rFonts w:ascii="Times New Roman" w:eastAsia="Times New Roman" w:hAnsi="Times New Roman" w:cs="Times New Roman"/>
          <w:b/>
          <w:sz w:val="28"/>
          <w:szCs w:val="28"/>
          <w:lang w:eastAsia="ru-RU"/>
        </w:rPr>
      </w:pPr>
      <w:r w:rsidRPr="00AC6453">
        <w:rPr>
          <w:rFonts w:ascii="Times New Roman" w:eastAsia="Calibri" w:hAnsi="Times New Roman" w:cs="Times New Roman"/>
          <w:b/>
          <w:color w:val="000000"/>
          <w:sz w:val="28"/>
          <w:szCs w:val="28"/>
        </w:rPr>
        <w:t xml:space="preserve">муниципальных программ </w:t>
      </w:r>
      <w:r w:rsidR="00DC2C5F">
        <w:rPr>
          <w:rFonts w:ascii="Times New Roman" w:eastAsia="Calibri" w:hAnsi="Times New Roman" w:cs="Times New Roman"/>
          <w:b/>
          <w:color w:val="000000"/>
          <w:sz w:val="28"/>
          <w:szCs w:val="28"/>
        </w:rPr>
        <w:t>Войновского</w:t>
      </w:r>
      <w:r>
        <w:rPr>
          <w:rFonts w:ascii="Times New Roman" w:eastAsia="Calibri" w:hAnsi="Times New Roman" w:cs="Times New Roman"/>
          <w:b/>
          <w:color w:val="000000"/>
          <w:sz w:val="28"/>
          <w:szCs w:val="28"/>
        </w:rPr>
        <w:t xml:space="preserve"> сельского поселения</w:t>
      </w:r>
      <w:r w:rsidR="00583CB9">
        <w:rPr>
          <w:rFonts w:ascii="Times New Roman" w:eastAsia="Times New Roman" w:hAnsi="Times New Roman" w:cs="Times New Roman"/>
          <w:b/>
          <w:sz w:val="28"/>
          <w:szCs w:val="28"/>
          <w:lang w:eastAsia="ru-RU"/>
        </w:rPr>
        <w:t xml:space="preserve"> </w:t>
      </w:r>
    </w:p>
    <w:p w:rsidR="008024C7" w:rsidRDefault="008024C7" w:rsidP="008024C7">
      <w:pPr>
        <w:spacing w:after="0" w:line="240" w:lineRule="auto"/>
        <w:jc w:val="both"/>
        <w:rPr>
          <w:rFonts w:ascii="Times New Roman" w:eastAsia="Times New Roman" w:hAnsi="Times New Roman" w:cs="Times New Roman"/>
          <w:sz w:val="28"/>
          <w:szCs w:val="28"/>
          <w:lang w:eastAsia="ru-RU"/>
        </w:rPr>
      </w:pPr>
    </w:p>
    <w:p w:rsidR="00D22A8B" w:rsidRPr="00D22A8B" w:rsidRDefault="00AC6453" w:rsidP="00D22A8B">
      <w:pPr>
        <w:spacing w:after="0" w:line="240" w:lineRule="auto"/>
        <w:ind w:firstLine="900"/>
        <w:jc w:val="both"/>
        <w:rPr>
          <w:rFonts w:ascii="Times New Roman" w:eastAsia="Times New Roman" w:hAnsi="Times New Roman" w:cs="Times New Roman"/>
          <w:sz w:val="28"/>
          <w:szCs w:val="28"/>
          <w:lang w:eastAsia="ru-RU"/>
        </w:rPr>
      </w:pPr>
      <w:r w:rsidRPr="00AC6453">
        <w:rPr>
          <w:rFonts w:ascii="Times New Roman" w:eastAsia="Calibri" w:hAnsi="Times New Roman" w:cs="Times New Roman"/>
          <w:color w:val="000000"/>
          <w:sz w:val="28"/>
        </w:rPr>
        <w:t xml:space="preserve">В целях совершенствования методологического обеспечения формирования и реализации муниципальных программ </w:t>
      </w:r>
      <w:r w:rsidR="00DC2C5F">
        <w:rPr>
          <w:rFonts w:ascii="Times New Roman" w:eastAsia="Calibri" w:hAnsi="Times New Roman" w:cs="Times New Roman"/>
          <w:color w:val="000000"/>
          <w:sz w:val="28"/>
        </w:rPr>
        <w:t>Войновского</w:t>
      </w:r>
      <w:r w:rsidRPr="00AC6453">
        <w:rPr>
          <w:rFonts w:ascii="Times New Roman" w:eastAsia="Calibri" w:hAnsi="Times New Roman" w:cs="Times New Roman"/>
          <w:color w:val="000000"/>
          <w:sz w:val="28"/>
        </w:rPr>
        <w:t xml:space="preserve"> сельского поселения</w:t>
      </w:r>
      <w:r w:rsidRPr="00AC6453">
        <w:rPr>
          <w:rFonts w:ascii="Times New Roman" w:eastAsia="Calibri" w:hAnsi="Times New Roman" w:cs="Times New Roman"/>
          <w:color w:val="000000"/>
          <w:sz w:val="24"/>
        </w:rPr>
        <w:t xml:space="preserve">, </w:t>
      </w:r>
      <w:r w:rsidRPr="00AC6453">
        <w:rPr>
          <w:rFonts w:ascii="Times New Roman" w:eastAsia="Calibri" w:hAnsi="Times New Roman" w:cs="Times New Roman"/>
          <w:color w:val="000000"/>
          <w:sz w:val="28"/>
          <w:szCs w:val="28"/>
        </w:rPr>
        <w:t xml:space="preserve">в соответствии с постановлением Администрации </w:t>
      </w:r>
      <w:r w:rsidR="00DC2C5F">
        <w:rPr>
          <w:rFonts w:ascii="Times New Roman" w:eastAsia="Calibri" w:hAnsi="Times New Roman" w:cs="Times New Roman"/>
          <w:color w:val="000000"/>
          <w:sz w:val="28"/>
          <w:szCs w:val="28"/>
        </w:rPr>
        <w:t>Войновского</w:t>
      </w:r>
      <w:r w:rsidRPr="00AC6453">
        <w:rPr>
          <w:rFonts w:ascii="Times New Roman" w:eastAsia="Calibri" w:hAnsi="Times New Roman" w:cs="Times New Roman"/>
          <w:color w:val="000000"/>
          <w:sz w:val="28"/>
          <w:szCs w:val="28"/>
        </w:rPr>
        <w:t xml:space="preserve"> сельского поселения от </w:t>
      </w:r>
      <w:r>
        <w:rPr>
          <w:rFonts w:ascii="Times New Roman" w:eastAsia="Calibri" w:hAnsi="Times New Roman" w:cs="Times New Roman"/>
          <w:color w:val="000000"/>
          <w:sz w:val="28"/>
          <w:szCs w:val="28"/>
        </w:rPr>
        <w:t>.</w:t>
      </w:r>
      <w:r w:rsidRPr="00AC6453">
        <w:rPr>
          <w:rFonts w:ascii="Times New Roman" w:eastAsia="Calibri" w:hAnsi="Times New Roman" w:cs="Times New Roman"/>
          <w:color w:val="000000"/>
          <w:sz w:val="28"/>
          <w:szCs w:val="28"/>
        </w:rPr>
        <w:t xml:space="preserve">.2024 №  «Об утверждении Порядка разработки, реализации и оценки эффективности муниципальных программ </w:t>
      </w:r>
      <w:r w:rsidR="00DC2C5F">
        <w:rPr>
          <w:rFonts w:ascii="Times New Roman" w:eastAsia="Calibri" w:hAnsi="Times New Roman" w:cs="Times New Roman"/>
          <w:color w:val="000000"/>
          <w:sz w:val="28"/>
          <w:szCs w:val="28"/>
        </w:rPr>
        <w:t>Войновского</w:t>
      </w:r>
      <w:r w:rsidRPr="00AC6453">
        <w:rPr>
          <w:rFonts w:ascii="Times New Roman" w:eastAsia="Calibri" w:hAnsi="Times New Roman" w:cs="Times New Roman"/>
          <w:color w:val="000000"/>
          <w:sz w:val="28"/>
          <w:szCs w:val="28"/>
        </w:rPr>
        <w:t xml:space="preserve"> сельского поселения»</w:t>
      </w:r>
      <w:r w:rsidR="008024C7" w:rsidRPr="008024C7">
        <w:rPr>
          <w:rFonts w:ascii="Times New Roman" w:hAnsi="Times New Roman" w:cs="Times New Roman"/>
          <w:sz w:val="28"/>
        </w:rPr>
        <w:t>,</w:t>
      </w:r>
      <w:r w:rsidR="008024C7">
        <w:rPr>
          <w:rFonts w:ascii="Times New Roman" w:hAnsi="Times New Roman" w:cs="Times New Roman"/>
          <w:sz w:val="28"/>
        </w:rPr>
        <w:t xml:space="preserve"> </w:t>
      </w:r>
      <w:r w:rsidR="00D22A8B" w:rsidRPr="00D22A8B">
        <w:rPr>
          <w:rFonts w:ascii="Times New Roman" w:eastAsia="Times New Roman" w:hAnsi="Times New Roman" w:cs="Times New Roman"/>
          <w:sz w:val="28"/>
          <w:szCs w:val="28"/>
          <w:lang w:eastAsia="ru-RU"/>
        </w:rPr>
        <w:t>руководствуясь пунктом 11 части 2 статьи 3</w:t>
      </w:r>
      <w:r w:rsidR="00DA5755">
        <w:rPr>
          <w:rFonts w:ascii="Times New Roman" w:eastAsia="Times New Roman" w:hAnsi="Times New Roman" w:cs="Times New Roman"/>
          <w:sz w:val="28"/>
          <w:szCs w:val="28"/>
          <w:lang w:eastAsia="ru-RU"/>
        </w:rPr>
        <w:t>4</w:t>
      </w:r>
      <w:r w:rsidR="00D22A8B" w:rsidRPr="00D22A8B">
        <w:rPr>
          <w:rFonts w:ascii="Times New Roman" w:eastAsia="Times New Roman" w:hAnsi="Times New Roman" w:cs="Times New Roman"/>
          <w:sz w:val="28"/>
          <w:szCs w:val="28"/>
          <w:lang w:eastAsia="ru-RU"/>
        </w:rPr>
        <w:t xml:space="preserve"> Устава муниципального образования «</w:t>
      </w:r>
      <w:r w:rsidR="00886B5C">
        <w:rPr>
          <w:rFonts w:ascii="Times New Roman" w:eastAsia="Times New Roman" w:hAnsi="Times New Roman" w:cs="Times New Roman"/>
          <w:sz w:val="28"/>
          <w:szCs w:val="28"/>
          <w:lang w:eastAsia="ru-RU"/>
        </w:rPr>
        <w:t>Войновское</w:t>
      </w:r>
      <w:r w:rsidR="00D22A8B" w:rsidRPr="00D22A8B">
        <w:rPr>
          <w:rFonts w:ascii="Times New Roman" w:eastAsia="Times New Roman" w:hAnsi="Times New Roman" w:cs="Times New Roman"/>
          <w:sz w:val="28"/>
          <w:szCs w:val="28"/>
          <w:lang w:eastAsia="ru-RU"/>
        </w:rPr>
        <w:t xml:space="preserve"> сельское поселение»;</w:t>
      </w:r>
    </w:p>
    <w:p w:rsidR="00E70308" w:rsidRDefault="00E70308" w:rsidP="00D22A8B">
      <w:pPr>
        <w:spacing w:after="0" w:line="240" w:lineRule="auto"/>
        <w:ind w:firstLine="900"/>
        <w:jc w:val="center"/>
        <w:rPr>
          <w:rFonts w:ascii="Times New Roman" w:eastAsia="Times New Roman" w:hAnsi="Times New Roman" w:cs="Times New Roman"/>
          <w:sz w:val="28"/>
          <w:szCs w:val="28"/>
          <w:lang w:eastAsia="ru-RU"/>
        </w:rPr>
      </w:pPr>
    </w:p>
    <w:p w:rsidR="00D22A8B" w:rsidRPr="00B547C7" w:rsidRDefault="00D22A8B" w:rsidP="00D22A8B">
      <w:pPr>
        <w:spacing w:after="0" w:line="240" w:lineRule="auto"/>
        <w:ind w:firstLine="900"/>
        <w:jc w:val="center"/>
        <w:rPr>
          <w:rFonts w:ascii="Times New Roman" w:eastAsia="Times New Roman" w:hAnsi="Times New Roman" w:cs="Times New Roman"/>
          <w:b/>
          <w:sz w:val="28"/>
          <w:szCs w:val="28"/>
          <w:lang w:eastAsia="ru-RU"/>
        </w:rPr>
      </w:pPr>
      <w:r w:rsidRPr="00B547C7">
        <w:rPr>
          <w:rFonts w:ascii="Times New Roman" w:eastAsia="Times New Roman" w:hAnsi="Times New Roman" w:cs="Times New Roman"/>
          <w:b/>
          <w:sz w:val="28"/>
          <w:szCs w:val="28"/>
          <w:lang w:eastAsia="ru-RU"/>
        </w:rPr>
        <w:t>п о с т а н о в л я ю:</w:t>
      </w: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p>
    <w:p w:rsidR="00AC6453" w:rsidRPr="007E2E96" w:rsidRDefault="00AC6453" w:rsidP="007E2E96">
      <w:pPr>
        <w:pStyle w:val="a6"/>
        <w:widowControl w:val="0"/>
        <w:numPr>
          <w:ilvl w:val="0"/>
          <w:numId w:val="32"/>
        </w:numPr>
        <w:autoSpaceDE w:val="0"/>
        <w:autoSpaceDN w:val="0"/>
        <w:adjustRightInd w:val="0"/>
        <w:spacing w:after="0" w:line="240" w:lineRule="auto"/>
        <w:ind w:left="0" w:right="-2" w:firstLine="709"/>
        <w:jc w:val="both"/>
        <w:rPr>
          <w:rFonts w:ascii="Times New Roman" w:eastAsia="Calibri" w:hAnsi="Times New Roman" w:cs="Times New Roman"/>
          <w:color w:val="000000"/>
          <w:sz w:val="28"/>
          <w:szCs w:val="28"/>
        </w:rPr>
      </w:pPr>
      <w:r w:rsidRPr="007E2E96">
        <w:rPr>
          <w:rFonts w:ascii="Times New Roman" w:eastAsia="Calibri" w:hAnsi="Times New Roman" w:cs="Times New Roman"/>
          <w:color w:val="000000"/>
          <w:sz w:val="28"/>
          <w:szCs w:val="28"/>
        </w:rPr>
        <w:t xml:space="preserve">Утвердить Методические рекомендации по разработке и реализации муниципальных программ </w:t>
      </w:r>
      <w:r w:rsidR="00DC2C5F" w:rsidRPr="007E2E96">
        <w:rPr>
          <w:rFonts w:ascii="Times New Roman" w:eastAsia="Calibri" w:hAnsi="Times New Roman" w:cs="Times New Roman"/>
          <w:color w:val="000000"/>
          <w:sz w:val="28"/>
          <w:szCs w:val="28"/>
        </w:rPr>
        <w:t>Войновского</w:t>
      </w:r>
      <w:r w:rsidRPr="007E2E96">
        <w:rPr>
          <w:rFonts w:ascii="Times New Roman" w:eastAsia="Calibri" w:hAnsi="Times New Roman" w:cs="Times New Roman"/>
          <w:color w:val="000000"/>
          <w:sz w:val="28"/>
          <w:szCs w:val="28"/>
        </w:rPr>
        <w:t xml:space="preserve"> сельского поселения (далее - Методические рекомендации) согласно приложению к настоящему постановлению.</w:t>
      </w:r>
    </w:p>
    <w:p w:rsidR="007E2E96" w:rsidRPr="007E2E96" w:rsidRDefault="007E2E96" w:rsidP="007E2E96">
      <w:pPr>
        <w:pStyle w:val="a6"/>
        <w:widowControl w:val="0"/>
        <w:autoSpaceDE w:val="0"/>
        <w:autoSpaceDN w:val="0"/>
        <w:adjustRightInd w:val="0"/>
        <w:spacing w:after="0" w:line="240" w:lineRule="auto"/>
        <w:ind w:left="1069" w:right="-2"/>
        <w:jc w:val="both"/>
        <w:rPr>
          <w:rFonts w:ascii="Times New Roman" w:eastAsia="Calibri" w:hAnsi="Times New Roman" w:cs="Times New Roman"/>
          <w:color w:val="000000"/>
          <w:sz w:val="28"/>
          <w:szCs w:val="28"/>
        </w:rPr>
      </w:pPr>
    </w:p>
    <w:p w:rsidR="007E2E96" w:rsidRPr="007E2E96" w:rsidRDefault="004E420D" w:rsidP="004E420D">
      <w:pPr>
        <w:pStyle w:val="a6"/>
        <w:widowControl w:val="0"/>
        <w:numPr>
          <w:ilvl w:val="0"/>
          <w:numId w:val="32"/>
        </w:numPr>
        <w:autoSpaceDE w:val="0"/>
        <w:autoSpaceDN w:val="0"/>
        <w:adjustRightInd w:val="0"/>
        <w:spacing w:after="0" w:line="240" w:lineRule="auto"/>
        <w:ind w:left="0" w:right="-2" w:firstLine="709"/>
        <w:jc w:val="both"/>
        <w:rPr>
          <w:rFonts w:ascii="Times New Roman" w:eastAsia="Calibri" w:hAnsi="Times New Roman" w:cs="Times New Roman"/>
          <w:color w:val="000000"/>
          <w:sz w:val="28"/>
          <w:szCs w:val="28"/>
        </w:rPr>
      </w:pPr>
      <w:r w:rsidRPr="004E420D">
        <w:rPr>
          <w:rFonts w:ascii="Times New Roman" w:eastAsia="Calibri" w:hAnsi="Times New Roman" w:cs="Times New Roman"/>
          <w:color w:val="000000"/>
          <w:sz w:val="28"/>
          <w:szCs w:val="28"/>
        </w:rPr>
        <w:t>Ответственным исполнителям муниципальных программ Войновского сельского поселения обеспечить подготовку, согласование и внесение на рассмотрение проектов постановлений главе Администрации  Войновского сельского поселения об утверждении отчетов о реализации муниципальных программ Войновского сельского поселения за 2024 год в соответствии с Порядком разработки реализации и оценки эффективности муниципальных программ Войновского сельского поселения, утвержденным постановлением Администрации Войновского сельског</w:t>
      </w:r>
      <w:r>
        <w:rPr>
          <w:rFonts w:ascii="Times New Roman" w:eastAsia="Calibri" w:hAnsi="Times New Roman" w:cs="Times New Roman"/>
          <w:color w:val="000000"/>
          <w:sz w:val="28"/>
          <w:szCs w:val="28"/>
        </w:rPr>
        <w:t>о поселения от 11.05.2018 № 48.</w:t>
      </w:r>
      <w:bookmarkStart w:id="0" w:name="_GoBack"/>
      <w:bookmarkEnd w:id="0"/>
    </w:p>
    <w:p w:rsidR="007E2E96" w:rsidRPr="007E2E96" w:rsidRDefault="007E2E96" w:rsidP="007E2E96">
      <w:pPr>
        <w:pStyle w:val="a6"/>
        <w:rPr>
          <w:rFonts w:ascii="Times New Roman" w:eastAsia="Calibri" w:hAnsi="Times New Roman" w:cs="Times New Roman"/>
          <w:color w:val="000000"/>
          <w:sz w:val="28"/>
          <w:szCs w:val="28"/>
        </w:rPr>
      </w:pPr>
    </w:p>
    <w:p w:rsidR="007E2E96" w:rsidRPr="007E2E96" w:rsidRDefault="00AC6453" w:rsidP="007E2E96">
      <w:pPr>
        <w:pStyle w:val="a6"/>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E2E96">
        <w:rPr>
          <w:rFonts w:ascii="Times New Roman" w:eastAsia="Calibri" w:hAnsi="Times New Roman" w:cs="Times New Roman"/>
          <w:color w:val="000000"/>
          <w:sz w:val="28"/>
          <w:szCs w:val="28"/>
          <w:shd w:val="clear" w:color="auto" w:fill="FFFFFF"/>
        </w:rPr>
        <w:t xml:space="preserve">Признать утратившим </w:t>
      </w:r>
      <w:r w:rsidR="007E2E96" w:rsidRPr="007E2E96">
        <w:rPr>
          <w:rFonts w:ascii="Times New Roman" w:eastAsia="Calibri" w:hAnsi="Times New Roman" w:cs="Times New Roman"/>
          <w:color w:val="000000"/>
          <w:sz w:val="28"/>
          <w:szCs w:val="28"/>
          <w:shd w:val="clear" w:color="auto" w:fill="FFFFFF"/>
        </w:rPr>
        <w:t>постановление от 30.09.2013 № 107 «</w:t>
      </w:r>
      <w:r w:rsidR="007E2E96" w:rsidRPr="007E2E96">
        <w:rPr>
          <w:rFonts w:ascii="Times New Roman" w:eastAsia="Calibri" w:hAnsi="Times New Roman" w:cs="Times New Roman"/>
          <w:sz w:val="28"/>
          <w:szCs w:val="28"/>
        </w:rPr>
        <w:t xml:space="preserve">Об утверждении Методических рекомендаций по разработке и реализации       муниципальных программ Войновского сельского поселения. </w:t>
      </w:r>
    </w:p>
    <w:p w:rsidR="007E2E96" w:rsidRDefault="007E2E96" w:rsidP="00AC6453">
      <w:pPr>
        <w:tabs>
          <w:tab w:val="left" w:pos="1134"/>
        </w:tabs>
        <w:spacing w:after="0" w:line="240" w:lineRule="auto"/>
        <w:ind w:right="-2" w:firstLine="709"/>
        <w:jc w:val="both"/>
        <w:rPr>
          <w:rFonts w:ascii="Times New Roman" w:eastAsia="Calibri" w:hAnsi="Times New Roman" w:cs="Times New Roman"/>
          <w:color w:val="000000"/>
          <w:sz w:val="28"/>
          <w:szCs w:val="28"/>
        </w:rPr>
      </w:pPr>
    </w:p>
    <w:p w:rsidR="00AC6453" w:rsidRPr="00AC6453" w:rsidRDefault="00AC6453" w:rsidP="00AC6453">
      <w:pPr>
        <w:tabs>
          <w:tab w:val="left" w:pos="1134"/>
        </w:tabs>
        <w:spacing w:after="0" w:line="240" w:lineRule="auto"/>
        <w:ind w:right="-2" w:firstLine="709"/>
        <w:jc w:val="both"/>
        <w:rPr>
          <w:rFonts w:ascii="Times New Roman" w:eastAsia="Calibri" w:hAnsi="Times New Roman" w:cs="Times New Roman"/>
          <w:color w:val="000000"/>
          <w:sz w:val="28"/>
        </w:rPr>
      </w:pPr>
      <w:r w:rsidRPr="00AC6453">
        <w:rPr>
          <w:rFonts w:ascii="Times New Roman" w:eastAsia="Calibri" w:hAnsi="Times New Roman" w:cs="Times New Roman"/>
          <w:color w:val="000000"/>
          <w:sz w:val="28"/>
          <w:szCs w:val="28"/>
        </w:rPr>
        <w:t>4. Настоящее</w:t>
      </w:r>
      <w:r w:rsidR="009F368B">
        <w:rPr>
          <w:rFonts w:ascii="Times New Roman" w:eastAsia="Calibri" w:hAnsi="Times New Roman" w:cs="Times New Roman"/>
          <w:color w:val="000000"/>
          <w:sz w:val="28"/>
          <w:szCs w:val="28"/>
        </w:rPr>
        <w:t xml:space="preserve"> </w:t>
      </w:r>
      <w:r w:rsidRPr="00AC6453">
        <w:rPr>
          <w:rFonts w:ascii="Times New Roman" w:eastAsia="Calibri" w:hAnsi="Times New Roman" w:cs="Times New Roman"/>
          <w:color w:val="000000"/>
          <w:sz w:val="28"/>
          <w:szCs w:val="28"/>
        </w:rPr>
        <w:t xml:space="preserve">постановление вступает в силу с 01.01.2025 и распространяется на правоотношения, возникающие начиная с формирования </w:t>
      </w:r>
      <w:r w:rsidRPr="00AC6453">
        <w:rPr>
          <w:rFonts w:ascii="Times New Roman" w:eastAsia="Calibri" w:hAnsi="Times New Roman" w:cs="Times New Roman"/>
          <w:color w:val="000000"/>
          <w:sz w:val="28"/>
          <w:szCs w:val="28"/>
        </w:rPr>
        <w:lastRenderedPageBreak/>
        <w:t xml:space="preserve">муниципальных программ </w:t>
      </w:r>
      <w:r w:rsidR="00DC2C5F">
        <w:rPr>
          <w:rFonts w:ascii="Times New Roman" w:eastAsia="Calibri" w:hAnsi="Times New Roman" w:cs="Times New Roman"/>
          <w:color w:val="000000"/>
          <w:sz w:val="28"/>
          <w:szCs w:val="28"/>
        </w:rPr>
        <w:t>Войновского</w:t>
      </w:r>
      <w:r w:rsidR="009F368B" w:rsidRPr="009F368B">
        <w:rPr>
          <w:rFonts w:ascii="Times New Roman" w:eastAsia="Calibri" w:hAnsi="Times New Roman" w:cs="Times New Roman"/>
          <w:color w:val="000000"/>
          <w:sz w:val="28"/>
          <w:szCs w:val="28"/>
        </w:rPr>
        <w:t xml:space="preserve"> сельского поселения </w:t>
      </w:r>
      <w:r w:rsidRPr="00AC6453">
        <w:rPr>
          <w:rFonts w:ascii="Times New Roman" w:eastAsia="Calibri" w:hAnsi="Times New Roman" w:cs="Times New Roman"/>
          <w:color w:val="000000"/>
          <w:sz w:val="28"/>
        </w:rPr>
        <w:t xml:space="preserve">для составления проекта бюджета </w:t>
      </w:r>
      <w:r w:rsidR="009F368B">
        <w:rPr>
          <w:rFonts w:ascii="Times New Roman" w:eastAsia="Calibri" w:hAnsi="Times New Roman" w:cs="Times New Roman"/>
          <w:color w:val="000000"/>
          <w:sz w:val="28"/>
        </w:rPr>
        <w:t>поселения</w:t>
      </w:r>
      <w:r w:rsidRPr="00AC6453">
        <w:rPr>
          <w:rFonts w:ascii="Times New Roman" w:eastAsia="Calibri" w:hAnsi="Times New Roman" w:cs="Times New Roman"/>
          <w:color w:val="000000"/>
          <w:sz w:val="28"/>
        </w:rPr>
        <w:t xml:space="preserve"> на 2025 год и на плановый период 2026 и 2027 годов.</w:t>
      </w:r>
    </w:p>
    <w:p w:rsidR="00D22A8B" w:rsidRPr="00D22A8B" w:rsidRDefault="009F368B" w:rsidP="00AC645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D22A8B" w:rsidRPr="00D22A8B">
        <w:rPr>
          <w:rFonts w:ascii="Times New Roman" w:eastAsia="Times New Roman" w:hAnsi="Times New Roman" w:cs="Times New Roman"/>
          <w:kern w:val="2"/>
          <w:sz w:val="28"/>
          <w:szCs w:val="28"/>
          <w:lang w:eastAsia="ru-RU"/>
        </w:rPr>
        <w:t>. Контроль за выполнением постановления оставляю за собой.</w:t>
      </w:r>
    </w:p>
    <w:p w:rsidR="00E70308" w:rsidRDefault="00E70308"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8024C7"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w:t>
      </w:r>
      <w:r w:rsidR="00D22A8B" w:rsidRPr="00D22A8B">
        <w:rPr>
          <w:rFonts w:ascii="Times New Roman" w:eastAsia="Times New Roman" w:hAnsi="Times New Roman" w:cs="Times New Roman"/>
          <w:kern w:val="2"/>
          <w:sz w:val="28"/>
          <w:szCs w:val="28"/>
          <w:lang w:eastAsia="ru-RU"/>
        </w:rPr>
        <w:t>лав</w:t>
      </w:r>
      <w:r>
        <w:rPr>
          <w:rFonts w:ascii="Times New Roman" w:eastAsia="Times New Roman" w:hAnsi="Times New Roman" w:cs="Times New Roman"/>
          <w:kern w:val="2"/>
          <w:sz w:val="28"/>
          <w:szCs w:val="28"/>
          <w:lang w:eastAsia="ru-RU"/>
        </w:rPr>
        <w:t>а</w:t>
      </w:r>
      <w:r w:rsidR="00D22A8B" w:rsidRPr="00D22A8B">
        <w:rPr>
          <w:rFonts w:ascii="Times New Roman" w:eastAsia="Times New Roman" w:hAnsi="Times New Roman" w:cs="Times New Roman"/>
          <w:kern w:val="2"/>
          <w:sz w:val="28"/>
          <w:szCs w:val="28"/>
          <w:lang w:eastAsia="ru-RU"/>
        </w:rPr>
        <w:t xml:space="preserve"> Администрации</w:t>
      </w:r>
    </w:p>
    <w:p w:rsidR="009F368B" w:rsidRDefault="00DC2C5F" w:rsidP="00E70308">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Войновского</w:t>
      </w:r>
      <w:r w:rsidR="00D22A8B" w:rsidRPr="00D22A8B">
        <w:rPr>
          <w:rFonts w:ascii="Times New Roman" w:eastAsia="Times New Roman" w:hAnsi="Times New Roman" w:cs="Times New Roman"/>
          <w:kern w:val="2"/>
          <w:sz w:val="28"/>
          <w:szCs w:val="28"/>
          <w:lang w:eastAsia="ru-RU"/>
        </w:rPr>
        <w:t xml:space="preserve"> сельского поселения              </w:t>
      </w:r>
      <w:r w:rsidR="008024C7">
        <w:rPr>
          <w:rFonts w:ascii="Times New Roman" w:eastAsia="Times New Roman" w:hAnsi="Times New Roman" w:cs="Times New Roman"/>
          <w:kern w:val="2"/>
          <w:sz w:val="28"/>
          <w:szCs w:val="28"/>
          <w:lang w:eastAsia="ru-RU"/>
        </w:rPr>
        <w:t xml:space="preserve">  </w:t>
      </w:r>
      <w:r w:rsidR="00D22A8B" w:rsidRPr="00D22A8B">
        <w:rPr>
          <w:rFonts w:ascii="Times New Roman" w:eastAsia="Times New Roman" w:hAnsi="Times New Roman" w:cs="Times New Roman"/>
          <w:kern w:val="2"/>
          <w:sz w:val="28"/>
          <w:szCs w:val="28"/>
          <w:lang w:eastAsia="ru-RU"/>
        </w:rPr>
        <w:t xml:space="preserve">           </w:t>
      </w:r>
      <w:r w:rsidR="007E2E96">
        <w:rPr>
          <w:rFonts w:ascii="Times New Roman" w:eastAsia="Times New Roman" w:hAnsi="Times New Roman" w:cs="Times New Roman"/>
          <w:kern w:val="2"/>
          <w:sz w:val="28"/>
          <w:szCs w:val="28"/>
          <w:lang w:eastAsia="ru-RU"/>
        </w:rPr>
        <w:t>В.В. Гавриленко</w:t>
      </w: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CF434F" w:rsidRDefault="00CF434F"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6458"/>
        <w:gridCol w:w="3180"/>
      </w:tblGrid>
      <w:tr w:rsidR="009F368B" w:rsidRPr="00BF347E" w:rsidTr="00B547C7">
        <w:tc>
          <w:tcPr>
            <w:tcW w:w="6458" w:type="dxa"/>
            <w:shd w:val="clear" w:color="auto" w:fill="auto"/>
          </w:tcPr>
          <w:p w:rsidR="009F368B" w:rsidRPr="00BF347E" w:rsidRDefault="009F368B" w:rsidP="003D2D2E">
            <w:pPr>
              <w:widowControl w:val="0"/>
              <w:autoSpaceDE w:val="0"/>
              <w:autoSpaceDN w:val="0"/>
              <w:adjustRightInd w:val="0"/>
              <w:spacing w:after="0" w:line="240" w:lineRule="auto"/>
              <w:ind w:right="280"/>
              <w:jc w:val="both"/>
              <w:rPr>
                <w:rFonts w:ascii="Times New Roman" w:eastAsia="Times New Roman" w:hAnsi="Times New Roman" w:cs="Calibri"/>
                <w:color w:val="000000" w:themeColor="text1"/>
                <w:sz w:val="28"/>
                <w:szCs w:val="28"/>
              </w:rPr>
            </w:pPr>
          </w:p>
        </w:tc>
        <w:tc>
          <w:tcPr>
            <w:tcW w:w="3180" w:type="dxa"/>
            <w:shd w:val="clear" w:color="auto" w:fill="auto"/>
          </w:tcPr>
          <w:p w:rsidR="009F368B" w:rsidRPr="00BF347E" w:rsidRDefault="009F368B" w:rsidP="009F368B">
            <w:pPr>
              <w:widowControl w:val="0"/>
              <w:autoSpaceDE w:val="0"/>
              <w:autoSpaceDN w:val="0"/>
              <w:adjustRightInd w:val="0"/>
              <w:spacing w:after="0" w:line="240" w:lineRule="auto"/>
              <w:ind w:right="280"/>
              <w:jc w:val="center"/>
              <w:rPr>
                <w:rFonts w:ascii="Times New Roman" w:eastAsia="Times New Roman" w:hAnsi="Times New Roman" w:cs="Calibri"/>
                <w:color w:val="000000" w:themeColor="text1"/>
                <w:sz w:val="28"/>
                <w:szCs w:val="28"/>
              </w:rPr>
            </w:pPr>
            <w:r w:rsidRPr="00BF347E">
              <w:rPr>
                <w:rFonts w:ascii="Times New Roman" w:eastAsia="Times New Roman" w:hAnsi="Times New Roman" w:cs="Calibri"/>
                <w:color w:val="000000" w:themeColor="text1"/>
                <w:sz w:val="28"/>
                <w:szCs w:val="28"/>
              </w:rPr>
              <w:t>Приложение</w:t>
            </w:r>
            <w:r w:rsidRPr="00BF347E">
              <w:rPr>
                <w:rFonts w:ascii="Times New Roman" w:eastAsia="Times New Roman" w:hAnsi="Times New Roman" w:cs="Calibri"/>
                <w:color w:val="000000" w:themeColor="text1"/>
                <w:sz w:val="28"/>
                <w:szCs w:val="28"/>
              </w:rPr>
              <w:br/>
              <w:t>к</w:t>
            </w:r>
            <w:r>
              <w:rPr>
                <w:rFonts w:ascii="Times New Roman" w:eastAsia="Times New Roman" w:hAnsi="Times New Roman" w:cs="Calibri"/>
                <w:color w:val="000000" w:themeColor="text1"/>
                <w:sz w:val="28"/>
                <w:szCs w:val="28"/>
              </w:rPr>
              <w:t xml:space="preserve"> </w:t>
            </w:r>
            <w:r w:rsidRPr="00BF347E">
              <w:rPr>
                <w:rFonts w:ascii="Times New Roman" w:eastAsia="Times New Roman" w:hAnsi="Times New Roman" w:cs="Calibri"/>
                <w:color w:val="000000" w:themeColor="text1"/>
                <w:sz w:val="28"/>
                <w:szCs w:val="28"/>
              </w:rPr>
              <w:t xml:space="preserve">постановлению Администрации </w:t>
            </w:r>
            <w:r w:rsidR="00DC2C5F">
              <w:rPr>
                <w:rFonts w:ascii="Times New Roman" w:eastAsia="Times New Roman" w:hAnsi="Times New Roman" w:cs="Calibri"/>
                <w:color w:val="000000" w:themeColor="text1"/>
                <w:sz w:val="28"/>
                <w:szCs w:val="28"/>
              </w:rPr>
              <w:t>Войновского</w:t>
            </w:r>
            <w:r>
              <w:rPr>
                <w:rFonts w:ascii="Times New Roman" w:eastAsia="Times New Roman" w:hAnsi="Times New Roman" w:cs="Calibri"/>
                <w:color w:val="000000" w:themeColor="text1"/>
                <w:sz w:val="28"/>
                <w:szCs w:val="28"/>
              </w:rPr>
              <w:t xml:space="preserve"> сельского поселения</w:t>
            </w:r>
            <w:r w:rsidRPr="00BF347E">
              <w:rPr>
                <w:rFonts w:ascii="Times New Roman" w:eastAsia="Times New Roman" w:hAnsi="Times New Roman" w:cs="Calibri"/>
                <w:color w:val="000000" w:themeColor="text1"/>
                <w:sz w:val="28"/>
                <w:szCs w:val="28"/>
              </w:rPr>
              <w:br/>
              <w:t>от</w:t>
            </w:r>
            <w:r>
              <w:rPr>
                <w:rFonts w:ascii="Times New Roman" w:eastAsia="Times New Roman" w:hAnsi="Times New Roman" w:cs="Calibri"/>
                <w:color w:val="000000" w:themeColor="text1"/>
                <w:sz w:val="28"/>
                <w:szCs w:val="28"/>
              </w:rPr>
              <w:t xml:space="preserve"> ____</w:t>
            </w:r>
            <w:r w:rsidRPr="00BF347E">
              <w:rPr>
                <w:rFonts w:ascii="Times New Roman" w:eastAsia="Times New Roman" w:hAnsi="Times New Roman" w:cs="Calibri"/>
                <w:color w:val="000000" w:themeColor="text1"/>
                <w:sz w:val="28"/>
                <w:szCs w:val="28"/>
              </w:rPr>
              <w:t xml:space="preserve">.2024 № </w:t>
            </w:r>
            <w:r>
              <w:rPr>
                <w:rFonts w:ascii="Times New Roman" w:eastAsia="Times New Roman" w:hAnsi="Times New Roman" w:cs="Calibri"/>
                <w:color w:val="000000" w:themeColor="text1"/>
                <w:sz w:val="28"/>
                <w:szCs w:val="28"/>
              </w:rPr>
              <w:t>___</w:t>
            </w:r>
          </w:p>
        </w:tc>
      </w:tr>
    </w:tbl>
    <w:p w:rsidR="009F368B" w:rsidRPr="00BF347E" w:rsidRDefault="009F368B" w:rsidP="009F368B">
      <w:pPr>
        <w:widowControl w:val="0"/>
        <w:autoSpaceDE w:val="0"/>
        <w:autoSpaceDN w:val="0"/>
        <w:adjustRightInd w:val="0"/>
        <w:spacing w:after="0" w:line="240" w:lineRule="auto"/>
        <w:ind w:right="280" w:firstLine="540"/>
        <w:jc w:val="both"/>
        <w:rPr>
          <w:rFonts w:ascii="Times New Roman" w:hAnsi="Times New Roman"/>
          <w:color w:val="000000" w:themeColor="text1"/>
          <w:sz w:val="28"/>
          <w:szCs w:val="28"/>
        </w:rPr>
      </w:pPr>
    </w:p>
    <w:p w:rsidR="009F368B" w:rsidRPr="00BF347E" w:rsidRDefault="009F368B" w:rsidP="009F368B">
      <w:pPr>
        <w:widowControl w:val="0"/>
        <w:autoSpaceDE w:val="0"/>
        <w:autoSpaceDN w:val="0"/>
        <w:adjustRightInd w:val="0"/>
        <w:spacing w:after="0" w:line="240" w:lineRule="auto"/>
        <w:ind w:right="-2"/>
        <w:jc w:val="center"/>
        <w:rPr>
          <w:rFonts w:ascii="Times New Roman" w:hAnsi="Times New Roman"/>
          <w:bCs/>
          <w:color w:val="000000" w:themeColor="text1"/>
          <w:sz w:val="28"/>
          <w:szCs w:val="28"/>
        </w:rPr>
      </w:pPr>
      <w:bookmarkStart w:id="1" w:name="Par28"/>
      <w:bookmarkEnd w:id="1"/>
      <w:r w:rsidRPr="00BF347E">
        <w:rPr>
          <w:rFonts w:ascii="Times New Roman" w:hAnsi="Times New Roman"/>
          <w:bCs/>
          <w:color w:val="000000" w:themeColor="text1"/>
          <w:sz w:val="28"/>
          <w:szCs w:val="28"/>
        </w:rPr>
        <w:t xml:space="preserve">МЕТОДИЧЕСКИЕ РЕКОМЕНДАЦИИ </w:t>
      </w:r>
      <w:r w:rsidRPr="00BF347E">
        <w:rPr>
          <w:rFonts w:ascii="Times New Roman" w:hAnsi="Times New Roman"/>
          <w:bCs/>
          <w:color w:val="000000" w:themeColor="text1"/>
          <w:sz w:val="28"/>
          <w:szCs w:val="28"/>
        </w:rPr>
        <w:br/>
        <w:t>ПО РАЗРАБОТКЕ И РЕАЛИЗАЦИИ</w:t>
      </w:r>
    </w:p>
    <w:p w:rsidR="009F368B" w:rsidRPr="00BF347E" w:rsidRDefault="009F368B" w:rsidP="009F368B">
      <w:pPr>
        <w:widowControl w:val="0"/>
        <w:autoSpaceDE w:val="0"/>
        <w:autoSpaceDN w:val="0"/>
        <w:adjustRightInd w:val="0"/>
        <w:spacing w:after="0" w:line="240" w:lineRule="auto"/>
        <w:ind w:right="-2"/>
        <w:jc w:val="center"/>
        <w:rPr>
          <w:rFonts w:ascii="Times New Roman" w:hAnsi="Times New Roman"/>
          <w:bCs/>
          <w:color w:val="000000" w:themeColor="text1"/>
          <w:sz w:val="28"/>
          <w:szCs w:val="28"/>
        </w:rPr>
      </w:pPr>
      <w:r w:rsidRPr="00BF347E">
        <w:rPr>
          <w:rFonts w:ascii="Times New Roman" w:hAnsi="Times New Roman"/>
          <w:bCs/>
          <w:color w:val="000000" w:themeColor="text1"/>
          <w:sz w:val="28"/>
          <w:szCs w:val="28"/>
        </w:rPr>
        <w:t xml:space="preserve">МУНИЦИПАЛЬНЫХ ПРОГРАММ </w:t>
      </w:r>
      <w:r w:rsidR="00DC2C5F">
        <w:rPr>
          <w:rFonts w:ascii="Times New Roman" w:hAnsi="Times New Roman"/>
          <w:bCs/>
          <w:color w:val="000000" w:themeColor="text1"/>
          <w:sz w:val="28"/>
          <w:szCs w:val="28"/>
        </w:rPr>
        <w:t>ВОЙНОВСКОГО</w:t>
      </w:r>
      <w:r>
        <w:rPr>
          <w:rFonts w:ascii="Times New Roman" w:hAnsi="Times New Roman"/>
          <w:bCs/>
          <w:color w:val="000000" w:themeColor="text1"/>
          <w:sz w:val="28"/>
          <w:szCs w:val="28"/>
        </w:rPr>
        <w:t xml:space="preserve"> СЕЛЬСКОГО ПОСЕЛЕНИЯ</w:t>
      </w: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r w:rsidRPr="00BF347E">
        <w:rPr>
          <w:rFonts w:ascii="Times New Roman" w:hAnsi="Times New Roman"/>
          <w:color w:val="000000" w:themeColor="text1"/>
          <w:sz w:val="28"/>
          <w:szCs w:val="28"/>
        </w:rPr>
        <w:t>1. Общие положения</w:t>
      </w: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1.1.</w:t>
      </w:r>
      <w:r w:rsidRPr="00BF347E">
        <w:rPr>
          <w:color w:val="000000" w:themeColor="text1"/>
          <w:spacing w:val="-4"/>
          <w:sz w:val="28"/>
        </w:rPr>
        <w:t> </w:t>
      </w:r>
      <w:r w:rsidRPr="00BF347E">
        <w:rPr>
          <w:rFonts w:ascii="Times New Roman" w:hAnsi="Times New Roman"/>
          <w:color w:val="000000" w:themeColor="text1"/>
          <w:sz w:val="28"/>
        </w:rPr>
        <w:t xml:space="preserve">Методические рекомендации по разработке и реализации муниципальных программ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проектов, формы и требования к которым определяются в соответствии с Положением об организации проектной деятельности в муниципальном образовании «</w:t>
      </w:r>
      <w:r w:rsidR="00DF55B9">
        <w:rPr>
          <w:rFonts w:ascii="Times New Roman" w:hAnsi="Times New Roman"/>
          <w:color w:val="000000" w:themeColor="text1"/>
          <w:sz w:val="28"/>
        </w:rPr>
        <w:t>Войновское</w:t>
      </w:r>
      <w:r w:rsidR="004051F4">
        <w:rPr>
          <w:rFonts w:ascii="Times New Roman" w:hAnsi="Times New Roman"/>
          <w:color w:val="000000" w:themeColor="text1"/>
          <w:sz w:val="28"/>
        </w:rPr>
        <w:t xml:space="preserve"> сельское поселение</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1.2.</w:t>
      </w:r>
      <w:r w:rsidRPr="00BF347E">
        <w:rPr>
          <w:color w:val="000000" w:themeColor="text1"/>
          <w:spacing w:val="-4"/>
          <w:sz w:val="28"/>
        </w:rPr>
        <w:t> </w:t>
      </w:r>
      <w:r w:rsidRPr="00BF347E">
        <w:rPr>
          <w:rFonts w:ascii="Times New Roman" w:hAnsi="Times New Roman"/>
          <w:color w:val="000000" w:themeColor="text1"/>
          <w:sz w:val="28"/>
        </w:rPr>
        <w:t xml:space="preserve">В Методических рекомендациях используются понятия, предусмотренные </w:t>
      </w:r>
      <w:hyperlink r:id="rId7" w:history="1">
        <w:r w:rsidRPr="00BF347E">
          <w:rPr>
            <w:rFonts w:ascii="Times New Roman" w:hAnsi="Times New Roman"/>
            <w:color w:val="000000" w:themeColor="text1"/>
            <w:sz w:val="28"/>
          </w:rPr>
          <w:t>Порядк</w:t>
        </w:r>
      </w:hyperlink>
      <w:r w:rsidRPr="00BF347E">
        <w:rPr>
          <w:rFonts w:ascii="Times New Roman" w:hAnsi="Times New Roman"/>
          <w:color w:val="000000" w:themeColor="text1"/>
          <w:sz w:val="28"/>
        </w:rPr>
        <w:t xml:space="preserve">ом разработки, реализации и оценки эффективности муниципальных программ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утвержденным постановлением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от </w:t>
      </w:r>
      <w:r w:rsidR="004051F4">
        <w:rPr>
          <w:rFonts w:ascii="Times New Roman" w:hAnsi="Times New Roman"/>
          <w:color w:val="000000" w:themeColor="text1"/>
          <w:sz w:val="28"/>
          <w:highlight w:val="yellow"/>
        </w:rPr>
        <w:t>_____</w:t>
      </w:r>
      <w:r w:rsidRPr="004051F4">
        <w:rPr>
          <w:rFonts w:ascii="Times New Roman" w:hAnsi="Times New Roman"/>
          <w:color w:val="000000" w:themeColor="text1"/>
          <w:sz w:val="28"/>
          <w:highlight w:val="yellow"/>
        </w:rPr>
        <w:t xml:space="preserve">.2024 № </w:t>
      </w:r>
      <w:r w:rsidR="004051F4">
        <w:rPr>
          <w:rFonts w:ascii="Times New Roman" w:hAnsi="Times New Roman"/>
          <w:color w:val="000000" w:themeColor="text1"/>
          <w:sz w:val="28"/>
          <w:highlight w:val="yellow"/>
        </w:rPr>
        <w:t>___</w:t>
      </w:r>
      <w:r w:rsidRPr="004051F4">
        <w:rPr>
          <w:rFonts w:ascii="Times New Roman" w:hAnsi="Times New Roman"/>
          <w:color w:val="000000" w:themeColor="text1"/>
          <w:sz w:val="28"/>
          <w:highlight w:val="yellow"/>
        </w:rPr>
        <w:t xml:space="preserve"> (далее – Порядок).</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1.3. В соответствии с Порядком выделяются следующие типы муниципальных программ: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муниципальная программа </w:t>
      </w:r>
      <w:r w:rsidR="00DC2C5F">
        <w:rPr>
          <w:rStyle w:val="12"/>
          <w:rFonts w:ascii="Times New Roman" w:hAnsi="Times New Roman"/>
          <w:color w:val="000000" w:themeColor="text1"/>
          <w:sz w:val="28"/>
        </w:rPr>
        <w:t>Войновского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предметом которой является достижение приоритетов и целей муниципальной политики, в том числе целей развития Ростовской области, в рамках конкретной отрасли или сферы социально-экономического развития </w:t>
      </w:r>
      <w:r w:rsidR="00DC2C5F">
        <w:rPr>
          <w:rStyle w:val="12"/>
          <w:rFonts w:ascii="Times New Roman" w:hAnsi="Times New Roman"/>
          <w:color w:val="000000" w:themeColor="text1"/>
          <w:sz w:val="28"/>
        </w:rPr>
        <w:t>Войновского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(далее – муниципальная программа);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муниципальная программа </w:t>
      </w:r>
      <w:r w:rsidR="00DC2C5F">
        <w:rPr>
          <w:rStyle w:val="12"/>
          <w:rFonts w:ascii="Times New Roman" w:hAnsi="Times New Roman"/>
          <w:color w:val="000000" w:themeColor="text1"/>
          <w:sz w:val="28"/>
        </w:rPr>
        <w:t>Войновского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w:t>
      </w:r>
      <w:r w:rsidR="004051F4">
        <w:rPr>
          <w:rStyle w:val="12"/>
          <w:rFonts w:ascii="Times New Roman" w:hAnsi="Times New Roman"/>
          <w:color w:val="000000" w:themeColor="text1"/>
          <w:sz w:val="28"/>
        </w:rPr>
        <w:t xml:space="preserve"> </w:t>
      </w:r>
      <w:r w:rsidRPr="00BF347E">
        <w:rPr>
          <w:rStyle w:val="12"/>
          <w:rFonts w:ascii="Times New Roman" w:hAnsi="Times New Roman"/>
          <w:color w:val="000000" w:themeColor="text1"/>
          <w:sz w:val="28"/>
        </w:rPr>
        <w:t>затрагивающих сферы реализации нескольких муниципальных программ (далее – комплексная программа</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1.4.</w:t>
      </w:r>
      <w:r w:rsidRPr="00BF347E">
        <w:rPr>
          <w:rFonts w:ascii="Times New Roman" w:hAnsi="Times New Roman"/>
          <w:color w:val="000000" w:themeColor="text1"/>
          <w:spacing w:val="-4"/>
          <w:sz w:val="28"/>
        </w:rPr>
        <w:t> </w:t>
      </w:r>
      <w:r w:rsidRPr="00BF347E">
        <w:rPr>
          <w:rFonts w:ascii="Times New Roman" w:hAnsi="Times New Roman"/>
          <w:color w:val="000000" w:themeColor="text1"/>
          <w:sz w:val="28"/>
        </w:rPr>
        <w:t>Формирование муниципальных (комплексных) программ осуществляется исходя из принципов: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обеспечение достижения целей и приоритетов социально-экономического развития </w:t>
      </w:r>
      <w:r w:rsidR="00DC2C5F">
        <w:rPr>
          <w:rStyle w:val="12"/>
          <w:rFonts w:ascii="Times New Roman" w:hAnsi="Times New Roman"/>
          <w:color w:val="000000" w:themeColor="text1"/>
          <w:sz w:val="28"/>
        </w:rPr>
        <w:t>Войновского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установленных стратегией социально-экономического развития </w:t>
      </w:r>
      <w:r w:rsidR="00DC2C5F">
        <w:rPr>
          <w:rStyle w:val="12"/>
          <w:rFonts w:ascii="Times New Roman" w:hAnsi="Times New Roman"/>
          <w:color w:val="000000" w:themeColor="text1"/>
          <w:sz w:val="28"/>
        </w:rPr>
        <w:t>Войновского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z w:val="28"/>
        </w:rPr>
        <w:t>обеспечение планирования и реализации</w:t>
      </w:r>
      <w:r w:rsidR="004051F4">
        <w:rPr>
          <w:rStyle w:val="12"/>
          <w:rFonts w:ascii="Times New Roman" w:hAnsi="Times New Roman"/>
          <w:color w:val="000000" w:themeColor="text1"/>
          <w:sz w:val="28"/>
        </w:rPr>
        <w:t xml:space="preserve"> </w:t>
      </w:r>
      <w:r w:rsidRPr="00BF347E">
        <w:rPr>
          <w:rStyle w:val="12"/>
          <w:rFonts w:ascii="Times New Roman" w:hAnsi="Times New Roman"/>
          <w:color w:val="000000" w:themeColor="text1"/>
          <w:sz w:val="28"/>
        </w:rPr>
        <w:t>муниципальных (комплексных) програ</w:t>
      </w:r>
      <w:r w:rsidRPr="00BF347E">
        <w:rPr>
          <w:rStyle w:val="12"/>
          <w:rFonts w:ascii="Times New Roman" w:hAnsi="Times New Roman"/>
          <w:color w:val="000000" w:themeColor="text1"/>
          <w:spacing w:val="-4"/>
          <w:sz w:val="28"/>
        </w:rPr>
        <w:t>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w:t>
      </w:r>
      <w:r w:rsidR="004051F4">
        <w:rPr>
          <w:rStyle w:val="12"/>
          <w:rFonts w:ascii="Times New Roman" w:hAnsi="Times New Roman"/>
          <w:color w:val="000000" w:themeColor="text1"/>
          <w:spacing w:val="-4"/>
          <w:sz w:val="28"/>
        </w:rPr>
        <w:t xml:space="preserve"> </w:t>
      </w:r>
      <w:r w:rsidRPr="00BF347E">
        <w:rPr>
          <w:rStyle w:val="12"/>
          <w:rFonts w:ascii="Times New Roman" w:hAnsi="Times New Roman"/>
          <w:color w:val="000000" w:themeColor="text1"/>
          <w:spacing w:val="-4"/>
          <w:sz w:val="28"/>
        </w:rPr>
        <w:t>государственных программах Российской Федерации,</w:t>
      </w:r>
      <w:r w:rsidR="004051F4">
        <w:rPr>
          <w:rStyle w:val="12"/>
          <w:rFonts w:ascii="Times New Roman" w:hAnsi="Times New Roman"/>
          <w:color w:val="000000" w:themeColor="text1"/>
          <w:spacing w:val="-4"/>
          <w:sz w:val="28"/>
        </w:rPr>
        <w:t xml:space="preserve"> </w:t>
      </w:r>
      <w:r w:rsidRPr="00BF347E">
        <w:rPr>
          <w:rStyle w:val="12"/>
          <w:rFonts w:ascii="Times New Roman" w:hAnsi="Times New Roman"/>
          <w:color w:val="000000" w:themeColor="text1"/>
          <w:spacing w:val="-4"/>
          <w:sz w:val="28"/>
        </w:rPr>
        <w:t>государственных программах Ростовской области;</w:t>
      </w:r>
    </w:p>
    <w:p w:rsidR="009F368B" w:rsidRPr="00BF347E" w:rsidRDefault="009F368B" w:rsidP="009F368B">
      <w:pPr>
        <w:widowControl w:val="0"/>
        <w:spacing w:after="0" w:line="240" w:lineRule="auto"/>
        <w:ind w:right="-2" w:firstLine="709"/>
        <w:jc w:val="both"/>
        <w:rPr>
          <w:rStyle w:val="12"/>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9F368B" w:rsidRPr="00BF347E" w:rsidRDefault="009F368B" w:rsidP="009F368B">
      <w:pPr>
        <w:pStyle w:val="ConsPlusNormal"/>
        <w:shd w:val="clear" w:color="auto" w:fill="FFFFFF"/>
        <w:tabs>
          <w:tab w:val="left" w:pos="709"/>
        </w:tabs>
        <w:ind w:right="-2" w:firstLine="709"/>
        <w:jc w:val="both"/>
        <w:rPr>
          <w:rFonts w:ascii="Times New Roman" w:hAnsi="Times New Roman" w:cs="Times New Roman"/>
          <w:color w:val="000000" w:themeColor="text1"/>
          <w:sz w:val="28"/>
          <w:szCs w:val="28"/>
        </w:rPr>
      </w:pPr>
      <w:r w:rsidRPr="00BF347E">
        <w:rPr>
          <w:rFonts w:ascii="Times New Roman" w:hAnsi="Times New Roman" w:cs="Times New Roman"/>
          <w:color w:val="000000" w:themeColor="text1"/>
          <w:sz w:val="28"/>
          <w:szCs w:val="28"/>
        </w:rPr>
        <w:t xml:space="preserve">обеспечение консолидации бюджетных ассигнований местного бюджета, в том числе предоставляемых межбюджетных трансфертов </w:t>
      </w:r>
      <w:r w:rsidRPr="00BF347E">
        <w:rPr>
          <w:rFonts w:ascii="Times New Roman" w:hAnsi="Times New Roman" w:cs="Times New Roman"/>
          <w:color w:val="000000" w:themeColor="text1"/>
          <w:sz w:val="28"/>
          <w:szCs w:val="28"/>
        </w:rPr>
        <w:br/>
        <w:t>из областного бюджета местному бюджету, оценки расходов местного бюджета и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синхронизация муниципальных (комплексных) программ с государственными программами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учет показателей оценки эффективности деятельности органов местного самоуправления</w:t>
      </w:r>
      <w:r w:rsidR="00111776">
        <w:rPr>
          <w:rStyle w:val="12"/>
          <w:rFonts w:ascii="Times New Roman" w:hAnsi="Times New Roman"/>
          <w:color w:val="000000" w:themeColor="text1"/>
          <w:spacing w:val="-4"/>
          <w:sz w:val="28"/>
        </w:rPr>
        <w:t xml:space="preserve"> </w:t>
      </w:r>
      <w:r w:rsidR="00DC2C5F">
        <w:rPr>
          <w:rStyle w:val="12"/>
          <w:rFonts w:ascii="Times New Roman" w:hAnsi="Times New Roman"/>
          <w:color w:val="000000" w:themeColor="text1"/>
          <w:spacing w:val="-4"/>
          <w:sz w:val="28"/>
        </w:rPr>
        <w:t>Войновского</w:t>
      </w:r>
      <w:r w:rsidRPr="00BF347E">
        <w:rPr>
          <w:rStyle w:val="12"/>
          <w:rFonts w:ascii="Times New Roman" w:hAnsi="Times New Roman"/>
          <w:color w:val="000000" w:themeColor="text1"/>
          <w:spacing w:val="-4"/>
          <w:sz w:val="28"/>
        </w:rPr>
        <w:t xml:space="preserve"> </w:t>
      </w:r>
      <w:r>
        <w:rPr>
          <w:rStyle w:val="12"/>
          <w:rFonts w:ascii="Times New Roman" w:hAnsi="Times New Roman"/>
          <w:color w:val="000000" w:themeColor="text1"/>
          <w:spacing w:val="-4"/>
          <w:sz w:val="28"/>
        </w:rPr>
        <w:t>сельского поселения</w:t>
      </w:r>
      <w:r w:rsidRPr="00BF347E">
        <w:rPr>
          <w:rStyle w:val="12"/>
          <w:rFonts w:ascii="Times New Roman" w:hAnsi="Times New Roman"/>
          <w:color w:val="000000" w:themeColor="text1"/>
          <w:spacing w:val="-4"/>
          <w:sz w:val="28"/>
        </w:rPr>
        <w:t>;</w:t>
      </w:r>
    </w:p>
    <w:p w:rsidR="009F368B" w:rsidRPr="00BF347E" w:rsidRDefault="009F368B" w:rsidP="009F368B">
      <w:pPr>
        <w:widowControl w:val="0"/>
        <w:spacing w:after="0" w:line="240" w:lineRule="auto"/>
        <w:ind w:right="-2" w:firstLine="709"/>
        <w:jc w:val="both"/>
        <w:rPr>
          <w:rStyle w:val="12"/>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выделение в структуре муниципальной (комплексной) программы:</w:t>
      </w:r>
    </w:p>
    <w:p w:rsidR="009F368B" w:rsidRPr="00BF347E" w:rsidRDefault="009F368B" w:rsidP="009F368B">
      <w:pPr>
        <w:pStyle w:val="ConsPlusNormal"/>
        <w:shd w:val="clear" w:color="auto" w:fill="FFFFFF"/>
        <w:tabs>
          <w:tab w:val="left" w:pos="709"/>
        </w:tabs>
        <w:ind w:right="-2" w:firstLine="709"/>
        <w:jc w:val="both"/>
        <w:rPr>
          <w:rFonts w:ascii="Times New Roman" w:hAnsi="Times New Roman" w:cs="Times New Roman"/>
          <w:color w:val="000000" w:themeColor="text1"/>
          <w:sz w:val="28"/>
          <w:szCs w:val="28"/>
        </w:rPr>
      </w:pPr>
      <w:r w:rsidRPr="00BF347E">
        <w:rPr>
          <w:rFonts w:ascii="Times New Roman" w:hAnsi="Times New Roman" w:cs="Times New Roman"/>
          <w:color w:val="000000" w:themeColor="text1"/>
          <w:sz w:val="28"/>
          <w:szCs w:val="28"/>
        </w:rPr>
        <w:t>муниципальных проектов, определяемых, формируемых и реализуемых в соответствии с Положением об организации проектной деятельности в муниципальном образовании «</w:t>
      </w:r>
      <w:r w:rsidR="00DF55B9">
        <w:rPr>
          <w:rFonts w:ascii="Times New Roman" w:hAnsi="Times New Roman" w:cs="Times New Roman"/>
          <w:color w:val="000000" w:themeColor="text1"/>
          <w:sz w:val="28"/>
          <w:szCs w:val="28"/>
        </w:rPr>
        <w:t>Войновское</w:t>
      </w:r>
      <w:r w:rsidR="004051F4">
        <w:rPr>
          <w:rFonts w:ascii="Times New Roman" w:hAnsi="Times New Roman" w:cs="Times New Roman"/>
          <w:color w:val="000000" w:themeColor="text1"/>
          <w:sz w:val="28"/>
          <w:szCs w:val="28"/>
        </w:rPr>
        <w:t xml:space="preserve"> сельское поселение</w:t>
      </w:r>
      <w:r w:rsidRPr="00BF347E">
        <w:rPr>
          <w:rFonts w:ascii="Times New Roman" w:hAnsi="Times New Roman" w:cs="Times New Roman"/>
          <w:color w:val="000000" w:themeColor="text1"/>
          <w:sz w:val="28"/>
          <w:szCs w:val="28"/>
        </w:rPr>
        <w:t xml:space="preserve">», утвержденным Администрацией </w:t>
      </w:r>
      <w:r w:rsidR="00DC2C5F">
        <w:rPr>
          <w:rFonts w:ascii="Times New Roman" w:hAnsi="Times New Roman" w:cs="Times New Roman"/>
          <w:color w:val="000000" w:themeColor="text1"/>
          <w:sz w:val="28"/>
          <w:szCs w:val="28"/>
        </w:rPr>
        <w:t>Войновского</w:t>
      </w:r>
      <w:r w:rsidRPr="00BF34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сельского поселения</w:t>
      </w:r>
      <w:r w:rsidRPr="00BF347E">
        <w:rPr>
          <w:rFonts w:ascii="Times New Roman" w:hAnsi="Times New Roman" w:cs="Times New Roman"/>
          <w:color w:val="000000" w:themeColor="text1"/>
          <w:sz w:val="28"/>
          <w:szCs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процессных мероприятий, реализуемых непрерывно либо на периодической основе;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однократность ввода данных при формировании муниципальных (комплексных) программ и их мониторинге;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 xml:space="preserve">интеграция информационного взаимодействия и обмена данными при разработке и реализации муниципальных программ </w:t>
      </w:r>
      <w:r w:rsidR="00DC2C5F">
        <w:rPr>
          <w:rStyle w:val="12"/>
          <w:rFonts w:ascii="Times New Roman" w:hAnsi="Times New Roman"/>
          <w:color w:val="000000" w:themeColor="text1"/>
          <w:spacing w:val="-4"/>
          <w:sz w:val="28"/>
        </w:rPr>
        <w:t>Войновского</w:t>
      </w:r>
      <w:r w:rsidRPr="00BF347E">
        <w:rPr>
          <w:rStyle w:val="12"/>
          <w:rFonts w:ascii="Times New Roman" w:hAnsi="Times New Roman"/>
          <w:color w:val="000000" w:themeColor="text1"/>
          <w:spacing w:val="-4"/>
          <w:sz w:val="28"/>
        </w:rPr>
        <w:t xml:space="preserve"> </w:t>
      </w:r>
      <w:r>
        <w:rPr>
          <w:rStyle w:val="12"/>
          <w:rFonts w:ascii="Times New Roman" w:hAnsi="Times New Roman"/>
          <w:color w:val="000000" w:themeColor="text1"/>
          <w:spacing w:val="-4"/>
          <w:sz w:val="28"/>
        </w:rPr>
        <w:t>сельского поселения</w:t>
      </w:r>
      <w:r w:rsidRPr="00BF347E">
        <w:rPr>
          <w:rStyle w:val="12"/>
          <w:rFonts w:ascii="Times New Roman" w:hAnsi="Times New Roman"/>
          <w:color w:val="000000" w:themeColor="text1"/>
          <w:spacing w:val="-4"/>
          <w:sz w:val="28"/>
        </w:rPr>
        <w:t xml:space="preserve"> и государственных программ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2. Формирование реестра документов, входящих в состав 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pacing w:val="-4"/>
          <w:sz w:val="28"/>
        </w:rPr>
        <w:t>2.1.</w:t>
      </w:r>
      <w:r w:rsidRPr="00BF347E">
        <w:rPr>
          <w:rFonts w:ascii="Times New Roman" w:hAnsi="Times New Roman"/>
          <w:color w:val="000000" w:themeColor="text1"/>
          <w:sz w:val="28"/>
        </w:rPr>
        <w:t> </w:t>
      </w:r>
      <w:r w:rsidRPr="00BF347E">
        <w:rPr>
          <w:rFonts w:ascii="Times New Roman" w:hAnsi="Times New Roman"/>
          <w:color w:val="000000" w:themeColor="text1"/>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Реестр документов ведется в подсистеме управления государственными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2.2. Реестр документов размещается на официальном сайте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2.3. Реестр документов формируется по форме согласно приложению № 1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 В реестре документов ответственным исполнителем муниципальной (комплексной) программы приводится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2.4.1. тип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стратегические приоритеты;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паспорт муниципальной (комплексной) программы;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паспорт структурного элемента муниципальной (комплексной) программы;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 </w:t>
      </w:r>
      <w:r w:rsidRPr="00111776">
        <w:rPr>
          <w:rFonts w:ascii="Times New Roman" w:hAnsi="Times New Roman"/>
          <w:color w:val="000000" w:themeColor="text1"/>
          <w:sz w:val="28"/>
          <w:highlight w:val="yellow"/>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(в случае если муниципальной (комплексной) программой предусматривается реализация таких проектов).</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2.4.2. вид документа (постановление, распоряжение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007A6B37">
        <w:rPr>
          <w:rFonts w:ascii="Times New Roman" w:hAnsi="Times New Roman"/>
          <w:color w:val="000000" w:themeColor="text1"/>
          <w:sz w:val="28"/>
        </w:rPr>
        <w:t xml:space="preserve">, протокол </w:t>
      </w:r>
      <w:r w:rsidRPr="007A6B37">
        <w:rPr>
          <w:rFonts w:ascii="Times New Roman" w:hAnsi="Times New Roman"/>
          <w:color w:val="000000" w:themeColor="text1"/>
          <w:sz w:val="28"/>
        </w:rPr>
        <w:t>и другие);</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2.4.3. </w:t>
      </w:r>
      <w:r w:rsidRPr="007A6B37">
        <w:rPr>
          <w:rFonts w:ascii="Times New Roman" w:hAnsi="Times New Roman"/>
          <w:color w:val="000000" w:themeColor="text1"/>
          <w:sz w:val="28"/>
        </w:rPr>
        <w:t>наименование органа</w:t>
      </w:r>
      <w:r w:rsidR="007A6B37">
        <w:rPr>
          <w:rFonts w:ascii="Times New Roman" w:hAnsi="Times New Roman"/>
          <w:color w:val="000000" w:themeColor="text1"/>
          <w:sz w:val="28"/>
        </w:rPr>
        <w:t>,</w:t>
      </w:r>
      <w:r w:rsidRPr="00BF347E">
        <w:rPr>
          <w:rFonts w:ascii="Times New Roman" w:hAnsi="Times New Roman"/>
          <w:color w:val="000000" w:themeColor="text1"/>
          <w:sz w:val="28"/>
        </w:rPr>
        <w:t xml:space="preserve"> ответственного за разработку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2.4.4. наименование и реквизиты (дата и номер) утвержденного (принятого)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2.4.5. гиперссылка на текст документа на официальном сайте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2.6. На официальном сайте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размещается паспорт муниципальной (комплексной) программы и паспорта структурных элементов, входящих в ее состав, в актуальной редакции.</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3. Требования к содержанию стратегических приоритетов </w:t>
      </w:r>
      <w:r w:rsidRPr="00BF347E">
        <w:rPr>
          <w:rFonts w:ascii="Times New Roman" w:hAnsi="Times New Roman"/>
          <w:color w:val="000000" w:themeColor="text1"/>
          <w:sz w:val="28"/>
        </w:rPr>
        <w:br/>
        <w:t>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pacing w:val="-4"/>
          <w:sz w:val="28"/>
        </w:rPr>
        <w:t>3.1.</w:t>
      </w:r>
      <w:r w:rsidRPr="00BF347E">
        <w:rPr>
          <w:rFonts w:ascii="Times New Roman" w:hAnsi="Times New Roman"/>
          <w:color w:val="000000" w:themeColor="text1"/>
          <w:sz w:val="28"/>
        </w:rPr>
        <w:t> </w:t>
      </w:r>
      <w:r w:rsidRPr="00BF347E">
        <w:rPr>
          <w:rFonts w:ascii="Times New Roman" w:hAnsi="Times New Roman"/>
          <w:color w:val="000000" w:themeColor="text1"/>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z w:val="28"/>
        </w:rPr>
        <w:t xml:space="preserve">Рекомендуемый объем текстовой части </w:t>
      </w:r>
      <w:r w:rsidRPr="00BF347E">
        <w:rPr>
          <w:rFonts w:ascii="Times New Roman" w:hAnsi="Times New Roman"/>
          <w:color w:val="000000" w:themeColor="text1"/>
          <w:spacing w:val="-4"/>
          <w:sz w:val="28"/>
        </w:rPr>
        <w:t>муниципальной (комплексной) программы не должен превышать 10 страниц машинописного текста.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z w:val="28"/>
        </w:rPr>
        <w:t xml:space="preserve">3.2. В стратегические приоритеты </w:t>
      </w:r>
      <w:r w:rsidRPr="00BF347E">
        <w:rPr>
          <w:rFonts w:ascii="Times New Roman" w:hAnsi="Times New Roman"/>
          <w:color w:val="000000" w:themeColor="text1"/>
          <w:spacing w:val="-4"/>
          <w:sz w:val="28"/>
        </w:rPr>
        <w:t>муниципальной (комплексной) программы включается информация, предусмотренная пунктом 3.1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3.3. В рамках текущего состояния соответствующей сферы социально-экономического развития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приводится анализ ее действительного состояния и прогноз развития сферы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с учетом национальных целей развития, определенных Президентом Российской Федерации, а также указывается взаимосвязь со стратегическими приоритетами, целями и показателями государственных программ Ростовской области</w:t>
      </w:r>
      <w:r w:rsidR="007A6B37">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(в случае заключения соглашения о реализации на территории </w:t>
      </w:r>
      <w:r>
        <w:rPr>
          <w:rFonts w:ascii="Times New Roman" w:hAnsi="Times New Roman"/>
          <w:color w:val="000000" w:themeColor="text1"/>
          <w:sz w:val="28"/>
        </w:rPr>
        <w:t>поселения</w:t>
      </w:r>
      <w:r w:rsidR="007577D0">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муниципальных программ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направленных на достижение целей и показателей государственных программ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3.5. При описании задачи местного самоуправления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4. Требования к формированию паспорта </w:t>
      </w:r>
      <w:r w:rsidRPr="00BF347E">
        <w:rPr>
          <w:rFonts w:ascii="Times New Roman" w:hAnsi="Times New Roman"/>
          <w:color w:val="000000" w:themeColor="text1"/>
          <w:sz w:val="28"/>
        </w:rPr>
        <w:br/>
        <w:t>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4.2. В разделе 1 «Основные положения» паспорта муниципальной (комплексной) программы отражается основная информация о муниципальной(комплексной) программе, в том числе содержащая следующие сведения: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куратор;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ответственный исполнитель;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цели – рекомендуется указывать не более трех целей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направления (подпрограммы) муниципальной (муниципальной) программы (при необходимости);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объем финансового обеспечения за весь период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связь с государственными программами Ростовской области, целями стратегии социально-экономического развития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4.3. Цель (цели) муниципальной (комплексной) программы должны соответствовать приоритетам муниципальной политики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сфере реализации муниципальной (комплексной) программы и определять конечные результаты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Цель (цели) должна обладать следующими свойствами: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специфичность (цель должна соответствовать сфере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конкретность (не следует использовать размытые (нечеткие) формулировки, допускающие произвольное или неоднозначное толкование);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достижимость (цель должна быть достижима за период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ограниченность во времени (цель должна быть достигнута к определенному моменту времени).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00691349">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муниципальных программ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Количество показателей формируется из необходимости и достаточности для достижения целей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Также показатели должны соответствовать следующим требованиям: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точность (погрешности измерения не должны приводить к искаженному представлению о результатах реализации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экономичность (получение отчетных данных должно проводиться </w:t>
      </w:r>
      <w:r w:rsidRPr="00BF347E">
        <w:rPr>
          <w:rFonts w:ascii="Times New Roman" w:hAnsi="Times New Roman"/>
          <w:color w:val="000000" w:themeColor="text1"/>
          <w:sz w:val="28"/>
        </w:rPr>
        <w:br/>
        <w:t xml:space="preserve">с минимально возможными затратами; применяемые показатели должны </w:t>
      </w:r>
      <w:r w:rsidRPr="00BF347E">
        <w:rPr>
          <w:rFonts w:ascii="Times New Roman" w:hAnsi="Times New Roman"/>
          <w:color w:val="000000" w:themeColor="text1"/>
          <w:sz w:val="28"/>
        </w:rPr>
        <w:br/>
        <w:t>в максимальной степени основываться на уже существующих процедурах сбора информации);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измеримость (показатели определены в измеряемых величинах);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сопоставимость (выбор показателей следует осуществлять исходя </w:t>
      </w:r>
      <w:r w:rsidRPr="00BF347E">
        <w:rPr>
          <w:rFonts w:ascii="Times New Roman" w:hAnsi="Times New Roman"/>
          <w:color w:val="000000" w:themeColor="text1"/>
          <w:sz w:val="28"/>
        </w:rPr>
        <w:br/>
        <w:t xml:space="preserve">из необходимости непрерывного накопления данных и обеспечения </w:t>
      </w:r>
      <w:r w:rsidRPr="00BF347E">
        <w:rPr>
          <w:rFonts w:ascii="Times New Roman" w:hAnsi="Times New Roman"/>
          <w:color w:val="000000" w:themeColor="text1"/>
          <w:sz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BF347E">
        <w:rPr>
          <w:rFonts w:ascii="Times New Roman" w:hAnsi="Times New Roman"/>
          <w:color w:val="000000" w:themeColor="text1"/>
          <w:sz w:val="28"/>
        </w:rPr>
        <w:br/>
        <w:t>с показателями, используемыми в международной практике);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своевременность и регулярность (отчетные данные должны поступать </w:t>
      </w:r>
      <w:r w:rsidRPr="00BF347E">
        <w:rPr>
          <w:rFonts w:ascii="Times New Roman" w:hAnsi="Times New Roman"/>
          <w:color w:val="000000" w:themeColor="text1"/>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на среднесрочный период.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данном разделе паспорта муниципальной (комплексной) программы приводится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показателя;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характеристика планируемой динамики показателя (признак возрастания или убывания);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единица измерения показателя (по ОКЕИ);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значение показателя (по годам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документ –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решение Собрания депутатов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нормативные правовые акты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Стратегия социально-экономического развития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r w:rsidRPr="00ED66CF">
        <w:rPr>
          <w:rFonts w:ascii="Times New Roman" w:hAnsi="Times New Roman"/>
          <w:color w:val="000000" w:themeColor="text1"/>
          <w:sz w:val="28"/>
          <w:highlight w:val="yellow"/>
        </w:rPr>
        <w:t>соглашение о предоставлении межбюджетного трансферта и т.д.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должностное лицо, ответственное за достижение показателя;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информационная система (источник данных), содержащая сведения о показателях и их значениях (при наличии).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муниципальной программы (комплексной программы) должны удовлетворять одному из следующих условий: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значения показателей рассчитываются по методикам, принятым международными организациями;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значения показателей определяются на основе данных официального статистического наблюдения;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значения показателей рассчитываются по методикам, утвержденным правовым актом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по форме согласно приложению № 6 к настоящим Методическим рекомендациям (таблица № 3).</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shd w:val="clear" w:color="auto" w:fill="FFFFFF"/>
        </w:rPr>
        <w:t>При утверждении</w:t>
      </w:r>
      <w:r w:rsidR="00ED66CF">
        <w:rPr>
          <w:rFonts w:ascii="Times New Roman" w:hAnsi="Times New Roman"/>
          <w:color w:val="000000" w:themeColor="text1"/>
          <w:sz w:val="28"/>
          <w:shd w:val="clear" w:color="auto" w:fill="FFFFFF"/>
        </w:rPr>
        <w:t xml:space="preserve"> </w:t>
      </w:r>
      <w:r w:rsidRPr="00BF347E">
        <w:rPr>
          <w:rFonts w:ascii="Times New Roman" w:hAnsi="Times New Roman"/>
          <w:color w:val="000000" w:themeColor="text1"/>
          <w:sz w:val="28"/>
        </w:rPr>
        <w:t xml:space="preserve">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информация согласно приложению № 6 к настоящим Методическим рекомендациям </w:t>
      </w:r>
      <w:hyperlink w:anchor="Par990" w:history="1">
        <w:r w:rsidRPr="00BF347E">
          <w:rPr>
            <w:rFonts w:ascii="Times New Roman" w:hAnsi="Times New Roman"/>
            <w:color w:val="000000" w:themeColor="text1"/>
            <w:sz w:val="28"/>
          </w:rPr>
          <w:t xml:space="preserve">(таблицы № 2, № </w:t>
        </w:r>
      </w:hyperlink>
      <w:r w:rsidRPr="00BF347E">
        <w:rPr>
          <w:rFonts w:ascii="Times New Roman" w:hAnsi="Times New Roman"/>
          <w:color w:val="000000" w:themeColor="text1"/>
          <w:sz w:val="28"/>
        </w:rPr>
        <w:t>3). При этом указанная информация не включается в состав проекта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6.12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качестве наименования показателя используется лаконичное </w:t>
      </w:r>
      <w:r w:rsidRPr="00BF347E">
        <w:rPr>
          <w:rFonts w:ascii="Times New Roman" w:hAnsi="Times New Roman"/>
          <w:color w:val="000000" w:themeColor="text1"/>
          <w:sz w:val="28"/>
        </w:rPr>
        <w:br/>
        <w:t>и понятное наименование, отражающее основную суть наблюдаемого явления.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Единица измерения показателя выбирается из общероссийского </w:t>
      </w:r>
      <w:hyperlink r:id="rId8" w:history="1">
        <w:r w:rsidRPr="00BF347E">
          <w:rPr>
            <w:rFonts w:ascii="Times New Roman" w:hAnsi="Times New Roman"/>
            <w:color w:val="000000" w:themeColor="text1"/>
            <w:sz w:val="28"/>
          </w:rPr>
          <w:t>классификатора</w:t>
        </w:r>
      </w:hyperlink>
      <w:r w:rsidRPr="00BF347E">
        <w:rPr>
          <w:rFonts w:ascii="Times New Roman" w:hAnsi="Times New Roman"/>
          <w:color w:val="000000" w:themeColor="text1"/>
          <w:sz w:val="28"/>
        </w:rPr>
        <w:t xml:space="preserve"> единиц измерения (ОКЕИ).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проектах, комплексах процессных мероприятий.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 каждому структурному элементу муниципальной (комплексной) программы указывается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срок реализации в формате «год начала – год окончания»;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ФИО куратора для муниципальных проектов;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1F7DEC">
        <w:rPr>
          <w:rFonts w:ascii="Times New Roman" w:hAnsi="Times New Roman"/>
          <w:color w:val="000000" w:themeColor="text1"/>
          <w:sz w:val="28"/>
        </w:rPr>
        <w:t xml:space="preserve">наименование отраслевого (функционального) органа, муниципального учреждения </w:t>
      </w:r>
      <w:r w:rsidR="00DC2C5F">
        <w:rPr>
          <w:rFonts w:ascii="Times New Roman" w:hAnsi="Times New Roman"/>
          <w:color w:val="000000" w:themeColor="text1"/>
          <w:sz w:val="28"/>
        </w:rPr>
        <w:t>Войновского</w:t>
      </w:r>
      <w:r w:rsidRPr="001F7DEC">
        <w:rPr>
          <w:rFonts w:ascii="Times New Roman" w:hAnsi="Times New Roman"/>
          <w:color w:val="000000" w:themeColor="text1"/>
          <w:sz w:val="28"/>
        </w:rPr>
        <w:t xml:space="preserve"> сельского поселения, ответственного за реализацию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ожидаемые социальные, экономические и иные эффекты от выполнения задач;</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9F368B" w:rsidRPr="00BF347E" w:rsidRDefault="009F368B" w:rsidP="009F368B">
      <w:pPr>
        <w:widowControl w:val="0"/>
        <w:spacing w:after="0" w:line="240" w:lineRule="auto"/>
        <w:ind w:right="-2" w:firstLine="709"/>
        <w:jc w:val="both"/>
        <w:rPr>
          <w:rFonts w:ascii="Times New Roman" w:hAnsi="Times New Roman"/>
          <w:b/>
          <w:color w:val="000000" w:themeColor="text1"/>
          <w:sz w:val="28"/>
        </w:rPr>
      </w:pPr>
      <w:r w:rsidRPr="00BF347E">
        <w:rPr>
          <w:rFonts w:ascii="Times New Roman" w:hAnsi="Times New Roman"/>
          <w:color w:val="000000" w:themeColor="text1"/>
          <w:sz w:val="28"/>
        </w:rPr>
        <w:t>4.</w:t>
      </w:r>
      <w:r w:rsidR="00BD21DE">
        <w:rPr>
          <w:rFonts w:ascii="Times New Roman" w:hAnsi="Times New Roman"/>
          <w:color w:val="000000" w:themeColor="text1"/>
          <w:sz w:val="28"/>
        </w:rPr>
        <w:t>7</w:t>
      </w:r>
      <w:r w:rsidRPr="00BF347E">
        <w:rPr>
          <w:rFonts w:ascii="Times New Roman" w:hAnsi="Times New Roman"/>
          <w:color w:val="000000" w:themeColor="text1"/>
          <w:sz w:val="28"/>
        </w:rPr>
        <w:t>.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5. Требования к заполнению паспорта комплекса </w:t>
      </w:r>
      <w:r w:rsidRPr="00BF347E">
        <w:rPr>
          <w:rFonts w:ascii="Times New Roman" w:hAnsi="Times New Roman"/>
          <w:color w:val="000000" w:themeColor="text1"/>
          <w:sz w:val="28"/>
        </w:rPr>
        <w:br/>
        <w:t>процессных мероприятий</w:t>
      </w:r>
    </w:p>
    <w:p w:rsidR="009F368B" w:rsidRPr="00BF347E" w:rsidRDefault="009F368B" w:rsidP="009F368B">
      <w:pPr>
        <w:widowControl w:val="0"/>
        <w:spacing w:after="0" w:line="240" w:lineRule="auto"/>
        <w:ind w:right="-2" w:firstLine="709"/>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выполнение муниципальных заданий на оказание муниципальных услуг;</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предоставление субсидий юридическим лицам (за исключением (муниципальных) учреждений), индивидуальным предпринимателям, физическим лицам и некоммерческим организациям, не являющимся казенными учреждениями на иные цели в части обеспечения расходов, не отнесенных к проектной деятельности;</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9F368B" w:rsidRPr="00BF347E" w:rsidRDefault="009F368B" w:rsidP="009F368B">
      <w:pPr>
        <w:widowControl w:val="0"/>
        <w:spacing w:after="0"/>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осуществление текущей деятельности казенных учреждений;</w:t>
      </w:r>
    </w:p>
    <w:p w:rsidR="009F368B" w:rsidRPr="00BF347E" w:rsidRDefault="009F368B" w:rsidP="009F368B">
      <w:pPr>
        <w:widowControl w:val="0"/>
        <w:spacing w:after="0"/>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 xml:space="preserve">иные направления деятельности Администрации </w:t>
      </w:r>
      <w:r w:rsidR="00DC2C5F">
        <w:rPr>
          <w:rFonts w:ascii="Times New Roman" w:eastAsia="Times New Roman" w:hAnsi="Times New Roman"/>
          <w:color w:val="000000" w:themeColor="text1"/>
          <w:sz w:val="28"/>
          <w:szCs w:val="20"/>
        </w:rPr>
        <w:t>Войновского</w:t>
      </w:r>
      <w:r w:rsidRPr="00BF347E">
        <w:rPr>
          <w:rFonts w:ascii="Times New Roman" w:eastAsia="Times New Roman" w:hAnsi="Times New Roman"/>
          <w:color w:val="000000" w:themeColor="text1"/>
          <w:sz w:val="28"/>
          <w:szCs w:val="20"/>
        </w:rPr>
        <w:t xml:space="preserve"> </w:t>
      </w:r>
      <w:r>
        <w:rPr>
          <w:rFonts w:ascii="Times New Roman" w:eastAsia="Times New Roman" w:hAnsi="Times New Roman"/>
          <w:color w:val="000000" w:themeColor="text1"/>
          <w:sz w:val="28"/>
          <w:szCs w:val="20"/>
        </w:rPr>
        <w:t>сельского поселения</w:t>
      </w:r>
      <w:r w:rsidRPr="00BF347E">
        <w:rPr>
          <w:rFonts w:ascii="Times New Roman" w:eastAsia="Times New Roman" w:hAnsi="Times New Roman"/>
          <w:color w:val="000000" w:themeColor="text1"/>
          <w:sz w:val="28"/>
          <w:szCs w:val="20"/>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5.6. В разделе 3</w:t>
      </w:r>
      <w:r w:rsidRPr="00BF347E">
        <w:rPr>
          <w:rStyle w:val="12"/>
          <w:rFonts w:ascii="Times New Roman" w:hAnsi="Times New Roman"/>
          <w:color w:val="000000" w:themeColor="text1"/>
          <w:sz w:val="28"/>
        </w:rPr>
        <w:t xml:space="preserve"> «План достижения показателей комплекса процессных мероприятий» </w:t>
      </w:r>
      <w:r w:rsidRPr="00BF347E">
        <w:rPr>
          <w:rFonts w:ascii="Times New Roman" w:hAnsi="Times New Roman"/>
          <w:color w:val="000000" w:themeColor="text1"/>
          <w:sz w:val="28"/>
        </w:rPr>
        <w:t>паспорта комплекса процессных мероприятий в случае необходимости приводятся показатели помесячно.</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w:t>
      </w:r>
      <w:r w:rsidR="00F118D4">
        <w:rPr>
          <w:rFonts w:ascii="Times New Roman" w:hAnsi="Times New Roman"/>
          <w:color w:val="000000" w:themeColor="text1"/>
          <w:sz w:val="28"/>
        </w:rPr>
        <w:t>7</w:t>
      </w:r>
      <w:r w:rsidRPr="00BF347E">
        <w:rPr>
          <w:rFonts w:ascii="Times New Roman" w:hAnsi="Times New Roman"/>
          <w:color w:val="000000" w:themeColor="text1"/>
          <w:sz w:val="28"/>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мероприятий (результатов) комплекса процессных мероприятий осуществляется с учетом требований пункта 3.8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мероприятия (результата) не должно:</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дублировать наименование цели, показателя, задачи, иного мероприятия (результата), контрольной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дублировать наименования показателей, мероприятий (результатов) иных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структурных элементов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значения мероприятия (результата) и указание на период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указание на два и более мероприятия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наименование нормативных правовых актов, иных поручений;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указания на виды и формы муниципальной поддержки (субсидии, иные межбюджетные трансферты и другие).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Планирование сроков выполнения мероприятий (результатов) осуществляется с учетом: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равномерности распределения в течение календарного года;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сопоставимости со сроками достижения показателей муниципальной (комплексной) программы и показателей ее структурных элементов.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w:t>
      </w:r>
      <w:r w:rsidR="005C3C11">
        <w:rPr>
          <w:rFonts w:ascii="Times New Roman" w:hAnsi="Times New Roman"/>
          <w:color w:val="000000" w:themeColor="text1"/>
          <w:sz w:val="28"/>
        </w:rPr>
        <w:t>8</w:t>
      </w:r>
      <w:r w:rsidRPr="00BF347E">
        <w:rPr>
          <w:rFonts w:ascii="Times New Roman" w:hAnsi="Times New Roman"/>
          <w:color w:val="000000" w:themeColor="text1"/>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9F368B" w:rsidRPr="00BF347E" w:rsidRDefault="005C3C11" w:rsidP="009F368B">
      <w:pPr>
        <w:widowControl w:val="0"/>
        <w:spacing w:after="0" w:line="240" w:lineRule="auto"/>
        <w:ind w:right="-2" w:firstLine="709"/>
        <w:jc w:val="both"/>
        <w:rPr>
          <w:rFonts w:ascii="Times New Roman" w:hAnsi="Times New Roman"/>
          <w:color w:val="000000" w:themeColor="text1"/>
          <w:sz w:val="28"/>
        </w:rPr>
      </w:pPr>
      <w:r>
        <w:rPr>
          <w:rFonts w:ascii="Times New Roman" w:hAnsi="Times New Roman"/>
          <w:color w:val="000000" w:themeColor="text1"/>
          <w:sz w:val="28"/>
        </w:rPr>
        <w:t>5.9</w:t>
      </w:r>
      <w:r w:rsidR="009F368B" w:rsidRPr="00BF347E">
        <w:rPr>
          <w:rFonts w:ascii="Times New Roman" w:hAnsi="Times New Roman"/>
          <w:color w:val="000000" w:themeColor="text1"/>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Для каждой контрольной точки устанавливается дата ее достижения: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 реализации разрабатывается на очередной финансовый год и плановый период.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5.1</w:t>
      </w:r>
      <w:r w:rsidR="005C3C11">
        <w:rPr>
          <w:rFonts w:ascii="Times New Roman" w:hAnsi="Times New Roman"/>
          <w:color w:val="000000" w:themeColor="text1"/>
          <w:sz w:val="28"/>
        </w:rPr>
        <w:t>0</w:t>
      </w:r>
      <w:r w:rsidRPr="00BF347E">
        <w:rPr>
          <w:rFonts w:ascii="Times New Roman" w:hAnsi="Times New Roman"/>
          <w:color w:val="000000" w:themeColor="text1"/>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бюджета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на его содержание предусмотрены в рамках такой муниципальной (комплексной) программы.</w:t>
      </w:r>
    </w:p>
    <w:p w:rsidR="009F368B" w:rsidRPr="00BF347E" w:rsidRDefault="009F368B" w:rsidP="009F368B">
      <w:pPr>
        <w:widowControl w:val="0"/>
        <w:spacing w:after="0" w:line="240" w:lineRule="auto"/>
        <w:ind w:left="142"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pStyle w:val="a6"/>
        <w:widowControl w:val="0"/>
        <w:numPr>
          <w:ilvl w:val="0"/>
          <w:numId w:val="1"/>
        </w:numPr>
        <w:tabs>
          <w:tab w:val="left" w:pos="284"/>
        </w:tabs>
        <w:spacing w:after="0" w:line="240" w:lineRule="auto"/>
        <w:ind w:left="0"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Требования к заполнению приложений к муниципальной (комплексной) программе</w:t>
      </w:r>
    </w:p>
    <w:p w:rsidR="005C3C11" w:rsidRDefault="005C3C11"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перечень объектов, на </w:t>
      </w:r>
      <w:r w:rsidR="005C3C11">
        <w:rPr>
          <w:rFonts w:ascii="Times New Roman" w:hAnsi="Times New Roman"/>
          <w:color w:val="000000" w:themeColor="text1"/>
          <w:sz w:val="28"/>
        </w:rPr>
        <w:t>софинансирование</w:t>
      </w:r>
      <w:r w:rsidRPr="00BF347E">
        <w:rPr>
          <w:rFonts w:ascii="Times New Roman" w:hAnsi="Times New Roman"/>
          <w:color w:val="000000" w:themeColor="text1"/>
          <w:sz w:val="28"/>
        </w:rPr>
        <w:t xml:space="preserve"> которых предоставляется субсидия или иные межбюджетные трансферты из областного бюджета</w:t>
      </w:r>
      <w:r w:rsidR="005C3C11">
        <w:rPr>
          <w:rFonts w:ascii="Times New Roman" w:hAnsi="Times New Roman"/>
          <w:color w:val="000000" w:themeColor="text1"/>
          <w:sz w:val="28"/>
        </w:rPr>
        <w:t xml:space="preserve"> </w:t>
      </w:r>
      <w:r w:rsidRPr="00BF347E">
        <w:rPr>
          <w:rFonts w:ascii="Times New Roman" w:hAnsi="Times New Roman"/>
          <w:color w:val="000000" w:themeColor="text1"/>
          <w:sz w:val="28"/>
        </w:rPr>
        <w:t>(в случае необходимости).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BF347E">
        <w:rPr>
          <w:rFonts w:ascii="Times New Roman" w:hAnsi="Times New Roman"/>
          <w:color w:val="000000" w:themeColor="text1"/>
          <w:sz w:val="28"/>
        </w:rPr>
        <w:br/>
        <w:t xml:space="preserve">в муниципальной собственности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в соответствии с приложением № 6 к настоящим Методическим рекомендациям </w:t>
      </w:r>
      <w:hyperlink w:anchor="Par1016" w:history="1">
        <w:r w:rsidRPr="00BF347E">
          <w:rPr>
            <w:rFonts w:ascii="Times New Roman" w:hAnsi="Times New Roman"/>
            <w:color w:val="000000" w:themeColor="text1"/>
            <w:sz w:val="28"/>
          </w:rPr>
          <w:t>(таблица № 4)</w:t>
        </w:r>
      </w:hyperlink>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7. Требования к формированию единого аналитического плана реализации 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 реализации комплекса процессных мероприятий формируется в соответствии с требованиями пункта 5.</w:t>
      </w:r>
      <w:r w:rsidR="005C3C11">
        <w:rPr>
          <w:rFonts w:ascii="Times New Roman" w:hAnsi="Times New Roman"/>
          <w:color w:val="000000" w:themeColor="text1"/>
          <w:sz w:val="28"/>
        </w:rPr>
        <w:t>9</w:t>
      </w:r>
      <w:r w:rsidRPr="00BF347E">
        <w:rPr>
          <w:rFonts w:ascii="Times New Roman" w:hAnsi="Times New Roman"/>
          <w:color w:val="000000" w:themeColor="text1"/>
          <w:sz w:val="28"/>
        </w:rPr>
        <w:t xml:space="preserve"> настоящих Методических рекомендаций. </w:t>
      </w:r>
    </w:p>
    <w:p w:rsidR="009F368B" w:rsidRPr="00BF347E" w:rsidRDefault="009F368B" w:rsidP="009F368B">
      <w:pPr>
        <w:spacing w:after="0" w:line="240" w:lineRule="auto"/>
        <w:ind w:right="-2" w:firstLine="709"/>
        <w:jc w:val="both"/>
        <w:rPr>
          <w:rFonts w:ascii="Times New Roman" w:hAnsi="Times New Roman"/>
          <w:i/>
          <w:color w:val="000000" w:themeColor="text1"/>
          <w:sz w:val="28"/>
        </w:rPr>
      </w:pPr>
      <w:r w:rsidRPr="00BF347E">
        <w:rPr>
          <w:rFonts w:ascii="Times New Roman" w:hAnsi="Times New Roman"/>
          <w:color w:val="000000" w:themeColor="text1"/>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7.2. Единый аналитический план реализации формируется и размещается на официальном сайте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муниципальной (комплексной) программы и далее ежегодно, не позднее 31 декабря текущего финансового года.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7.</w:t>
      </w:r>
      <w:r w:rsidR="000B5DB1">
        <w:rPr>
          <w:rFonts w:ascii="Times New Roman" w:hAnsi="Times New Roman"/>
          <w:color w:val="000000" w:themeColor="text1"/>
          <w:sz w:val="28"/>
        </w:rPr>
        <w:t>3</w:t>
      </w:r>
      <w:r w:rsidRPr="00BF347E">
        <w:rPr>
          <w:rFonts w:ascii="Times New Roman" w:hAnsi="Times New Roman"/>
          <w:color w:val="000000" w:themeColor="text1"/>
          <w:sz w:val="28"/>
        </w:rPr>
        <w:t>. Единый аналитический план реализации муниципальной (комплексной) программы формируется автоматически в подсистеме управления государственными программами системы «Электронный бюджет».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 официальном</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сайте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8. Требования к формированию отчета о ходе</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реализации муниципальной (комплексной) программы и</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 отчетов о ходе реализации структурных элементов, входящих в ее состав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DB27FB" w:rsidRDefault="009F368B" w:rsidP="009F368B">
      <w:pPr>
        <w:widowControl w:val="0"/>
        <w:spacing w:after="0" w:line="240" w:lineRule="auto"/>
        <w:ind w:right="-2" w:firstLine="709"/>
        <w:jc w:val="both"/>
        <w:rPr>
          <w:rFonts w:ascii="Times New Roman" w:hAnsi="Times New Roman"/>
          <w:sz w:val="28"/>
        </w:rPr>
      </w:pPr>
      <w:r w:rsidRPr="00BF347E">
        <w:rPr>
          <w:rFonts w:ascii="Times New Roman" w:hAnsi="Times New Roman"/>
          <w:color w:val="000000" w:themeColor="text1"/>
          <w:sz w:val="28"/>
        </w:rPr>
        <w:t xml:space="preserve">8.1. 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1 квартала (при необходимости), полугодия и 9 месяцев формирует отчет о ходе реализации муниципальной (комплексной) </w:t>
      </w:r>
      <w:r w:rsidRPr="00BA4EAD">
        <w:rPr>
          <w:rFonts w:ascii="Times New Roman" w:hAnsi="Times New Roman"/>
          <w:color w:val="000000" w:themeColor="text1"/>
          <w:sz w:val="28"/>
          <w:highlight w:val="yellow"/>
        </w:rPr>
        <w:t>программы с учетом отчетов о ходе реализации структурных элементов, входящих в ее состав</w:t>
      </w:r>
      <w:r w:rsidRPr="00BF347E">
        <w:rPr>
          <w:rFonts w:ascii="Times New Roman" w:hAnsi="Times New Roman"/>
          <w:color w:val="000000" w:themeColor="text1"/>
          <w:sz w:val="28"/>
        </w:rPr>
        <w:t xml:space="preserve">, по форме согласно приложению № 7 к настоящим Методическим рекомендациям (таблицы № 1 и 2) в сроки, установленные </w:t>
      </w:r>
      <w:r w:rsidR="00DB27FB" w:rsidRPr="00DB27FB">
        <w:rPr>
          <w:rFonts w:ascii="Times New Roman" w:hAnsi="Times New Roman"/>
          <w:sz w:val="28"/>
        </w:rPr>
        <w:t>постановлением Администрации Войновского сельского поселения от ..2024 №  «Об утверждении Порядка разработки, реализации и оценки эффективности муниципальных программ Войновского сельского поселения»</w:t>
      </w:r>
      <w:r w:rsidRPr="00DB27FB">
        <w:rPr>
          <w:rFonts w:ascii="Times New Roman" w:hAnsi="Times New Roman"/>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Мониторинг реализации муниципальной (комплексной)</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программы осуществляется на основании отчетов о ходе реализации муниципальной (комплексной) программы с учетом отчетов о ходе реализации муниципальных проектов, комплексов процессных мероприятий, входящих в состав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В отчете о ходе реализации муниципальной (комплексной) программы подлежат отражению фактические сведения о следующих параметрах:</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показатели;</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мероприятия (результаты);</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показатели финансового обеспечения за счет всех источников финансирования;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контрольные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необходимости в отчет включаются иные сведения, в том числе информация о возможных рисках.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Отчет о ходе реализации комплекса процессных мероприятий формируется соисполнителем муниципальной (комплексной) программы по форме согласно приложению № 7 (таблица № 2) к настоящим Методическим рекомендациям.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отчете о ходе реализации комплекса процессных мероприятий подлежат отражению фактические сведения о следующих параметрах: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мероприятия (результаты);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финансового обеспечения за счет всех источников финансирования;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контрольные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необходимости в отчет включаются иные сведения, в том числе информация о возможных рисках.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Отчеты о реализации муниципальных проектов формируются в соответствии с Положением об организации проектной деятельности в муниципальном образовании «</w:t>
      </w:r>
      <w:r w:rsidR="00DF55B9">
        <w:rPr>
          <w:rFonts w:ascii="Times New Roman" w:hAnsi="Times New Roman"/>
          <w:color w:val="000000" w:themeColor="text1"/>
          <w:sz w:val="28"/>
        </w:rPr>
        <w:t>Войновское</w:t>
      </w:r>
      <w:r w:rsidR="004051F4">
        <w:rPr>
          <w:rFonts w:ascii="Times New Roman" w:hAnsi="Times New Roman"/>
          <w:color w:val="000000" w:themeColor="text1"/>
          <w:sz w:val="28"/>
        </w:rPr>
        <w:t xml:space="preserve"> сельское поселение</w:t>
      </w:r>
      <w:r w:rsidRPr="00BF347E">
        <w:rPr>
          <w:rFonts w:ascii="Times New Roman" w:hAnsi="Times New Roman"/>
          <w:color w:val="000000" w:themeColor="text1"/>
          <w:sz w:val="28"/>
        </w:rPr>
        <w:t xml:space="preserve">», утвержденным Администрацией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3D2D2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Отчет о ходе реализации муниципальной (комплексной) программы с учетом отчетов о ходе реализации структурных элементов, входящих в ее состав, сформированный в системе «Электронный бюджет» в форме электронных документов, по мере ввода в опытную эксплуатацию ее соответствующих компонентов и модулей</w:t>
      </w:r>
      <w:r w:rsidR="003D2D2E">
        <w:rPr>
          <w:rFonts w:ascii="Times New Roman" w:hAnsi="Times New Roman"/>
          <w:color w:val="000000" w:themeColor="text1"/>
          <w:sz w:val="28"/>
        </w:rPr>
        <w:t>,</w:t>
      </w:r>
      <w:r w:rsidRPr="00BF347E">
        <w:rPr>
          <w:rFonts w:ascii="Times New Roman" w:hAnsi="Times New Roman"/>
          <w:color w:val="000000" w:themeColor="text1"/>
          <w:sz w:val="28"/>
        </w:rPr>
        <w:t xml:space="preserve"> и их синхронизации, направляется в </w:t>
      </w:r>
      <w:r w:rsidR="003D2D2E">
        <w:rPr>
          <w:rFonts w:ascii="Times New Roman" w:hAnsi="Times New Roman"/>
          <w:color w:val="000000" w:themeColor="text1"/>
          <w:sz w:val="28"/>
        </w:rPr>
        <w:t>сектор экономики и финансов</w:t>
      </w:r>
      <w:r w:rsidRPr="00BF347E">
        <w:rPr>
          <w:rFonts w:ascii="Times New Roman" w:hAnsi="Times New Roman"/>
          <w:color w:val="000000" w:themeColor="text1"/>
          <w:sz w:val="28"/>
        </w:rPr>
        <w:t xml:space="preserve">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Пояснительная информация к отчету о ходе реализации муниципальной (комплексной) программы по итогам 1 квартала (при необходимости), полугодия, 9 месяцев в обязательном порядке содержит следующие сведения: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об ассигнованиях бюджета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предусмотренных муниципальной (комплексной) программой, в тыс. рублей;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 фактическом освоении средств бюджета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по итогам</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(квартала, I полугодия, 9 месяцев) в тыс. рублей и процентах;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достижении показателей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рисках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выполнении мероприятий (результатов) по каждому структурному элементу (если не выполнены – указать причины и принимаемые меры);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выполнении контрольных точек по каждому структурному элементу</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(если не выполнены – указать причины и принимаемые меры);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ходе выполнения работ по объектам строительства, реконструкции, капитального ремонта, находящимся в муниципальной</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собственности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Пояснительная информация подготавливается в соответствии с типовой формой в соответствии с приложением № 8 к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на заседание Комиссии должны содержать поручения по исполнению такого мероприятия (результата) либо контрольной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8.2. Отчет о ходе реализации муниципальной (комплексной) программы по итогам года рассматривается </w:t>
      </w:r>
      <w:r w:rsidR="003D2D2E">
        <w:rPr>
          <w:rFonts w:ascii="Times New Roman" w:hAnsi="Times New Roman"/>
          <w:color w:val="000000" w:themeColor="text1"/>
          <w:sz w:val="28"/>
        </w:rPr>
        <w:t xml:space="preserve">сектором экономики и финансов </w:t>
      </w:r>
      <w:r w:rsidRPr="00BF347E">
        <w:rPr>
          <w:rFonts w:ascii="Times New Roman" w:hAnsi="Times New Roman"/>
          <w:color w:val="000000" w:themeColor="text1"/>
          <w:sz w:val="28"/>
        </w:rPr>
        <w:t xml:space="preserve">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составе проекта постановления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об утверждении отчета о реализации муниципальной программы за год.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муниципального проекта – в соответствии с Положением об организации проектной деятельности, утвержденным</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Администрацией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проект постановления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об утверждении отчета о реализации муниципальной (комплексной) программы за год (далее – годовой отчет) до 20 марта года, следующего за отчетным.</w:t>
      </w:r>
    </w:p>
    <w:p w:rsidR="003D2D2E" w:rsidRDefault="003D2D2E" w:rsidP="009F368B">
      <w:pPr>
        <w:widowControl w:val="0"/>
        <w:spacing w:after="0" w:line="240" w:lineRule="auto"/>
        <w:ind w:right="-2" w:firstLine="709"/>
        <w:jc w:val="both"/>
        <w:rPr>
          <w:rFonts w:ascii="Times New Roman" w:hAnsi="Times New Roman"/>
          <w:color w:val="000000" w:themeColor="text1"/>
          <w:sz w:val="28"/>
        </w:rPr>
        <w:sectPr w:rsidR="003D2D2E" w:rsidSect="003D2D2E">
          <w:headerReference w:type="default" r:id="rId9"/>
          <w:headerReference w:type="first" r:id="rId10"/>
          <w:footerReference w:type="first" r:id="rId11"/>
          <w:pgSz w:w="11906" w:h="16838"/>
          <w:pgMar w:top="1134" w:right="567" w:bottom="1134" w:left="1701" w:header="709" w:footer="0" w:gutter="0"/>
          <w:cols w:space="720"/>
        </w:sectPr>
      </w:pPr>
    </w:p>
    <w:p w:rsidR="003D2D2E" w:rsidRPr="00E167E2"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E167E2">
        <w:rPr>
          <w:rFonts w:ascii="Times New Roman" w:hAnsi="Times New Roman"/>
          <w:color w:val="000000" w:themeColor="text1"/>
          <w:sz w:val="24"/>
          <w:szCs w:val="24"/>
        </w:rPr>
        <w:t>Приложение № 1</w:t>
      </w: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DC2C5F"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Войновского</w:t>
      </w:r>
      <w:r w:rsidR="00E167E2" w:rsidRPr="00E167E2">
        <w:rPr>
          <w:rFonts w:ascii="Times New Roman" w:hAnsi="Times New Roman"/>
          <w:color w:val="000000" w:themeColor="text1"/>
          <w:sz w:val="24"/>
          <w:szCs w:val="24"/>
        </w:rPr>
        <w:t xml:space="preserve"> сельского поселения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Реестр документов, входящих в состав муниципальной (комплексной) программы </w:t>
      </w:r>
      <w:r w:rsidRPr="00BF347E">
        <w:rPr>
          <w:rFonts w:ascii="Times New Roman" w:hAnsi="Times New Roman"/>
          <w:i/>
          <w:color w:val="000000" w:themeColor="text1"/>
          <w:sz w:val="24"/>
        </w:rPr>
        <w:t>«Наименование»</w:t>
      </w:r>
    </w:p>
    <w:p w:rsidR="003D2D2E" w:rsidRPr="00BF347E" w:rsidRDefault="003D2D2E" w:rsidP="003D2D2E">
      <w:pPr>
        <w:widowControl w:val="0"/>
        <w:spacing w:after="0" w:line="240" w:lineRule="auto"/>
        <w:jc w:val="center"/>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Гиперссылка на текст документа</w:t>
            </w:r>
          </w:p>
        </w:tc>
      </w:tr>
      <w:tr w:rsidR="003D2D2E" w:rsidRPr="00BF347E" w:rsidTr="003D2D2E">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Муниципальная (комплексная) программа </w:t>
            </w:r>
            <w:r w:rsidRPr="00BF347E">
              <w:rPr>
                <w:rFonts w:ascii="Times New Roman" w:hAnsi="Times New Roman"/>
                <w:i/>
                <w:color w:val="000000" w:themeColor="text1"/>
                <w:sz w:val="24"/>
              </w:rPr>
              <w:t>«Наименование»</w:t>
            </w: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3D2D2E">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Структурный элемент </w:t>
            </w:r>
            <w:r w:rsidRPr="00BF347E">
              <w:rPr>
                <w:rFonts w:ascii="Times New Roman" w:hAnsi="Times New Roman"/>
                <w:i/>
                <w:color w:val="000000" w:themeColor="text1"/>
                <w:sz w:val="24"/>
              </w:rPr>
              <w:t>«Наименование»</w:t>
            </w: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jc w:val="center"/>
        <w:rPr>
          <w:rFonts w:ascii="Times New Roman" w:hAnsi="Times New Roman"/>
          <w:color w:val="000000" w:themeColor="text1"/>
          <w:sz w:val="28"/>
        </w:rPr>
      </w:pP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BF347E">
        <w:rPr>
          <w:rFonts w:ascii="Times New Roman" w:hAnsi="Times New Roman"/>
          <w:color w:val="000000" w:themeColor="text1"/>
          <w:sz w:val="28"/>
        </w:rPr>
        <w:br w:type="page"/>
      </w:r>
      <w:r w:rsidRPr="00E167E2">
        <w:rPr>
          <w:rFonts w:ascii="Times New Roman" w:hAnsi="Times New Roman"/>
          <w:color w:val="000000" w:themeColor="text1"/>
          <w:sz w:val="24"/>
          <w:szCs w:val="24"/>
        </w:rPr>
        <w:t>Приложение № 2</w:t>
      </w: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DC2C5F"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Войновского</w:t>
      </w:r>
      <w:r w:rsidR="00E167E2" w:rsidRPr="00E167E2">
        <w:rPr>
          <w:rFonts w:ascii="Times New Roman" w:hAnsi="Times New Roman"/>
          <w:color w:val="000000" w:themeColor="text1"/>
          <w:sz w:val="24"/>
          <w:szCs w:val="24"/>
        </w:rPr>
        <w:t xml:space="preserve"> сельского поселения</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ПАСПОРТ</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 </w:t>
      </w:r>
      <w:r w:rsidRPr="00BF347E">
        <w:rPr>
          <w:rFonts w:ascii="Times New Roman" w:hAnsi="Times New Roman"/>
          <w:i/>
          <w:color w:val="000000" w:themeColor="text1"/>
          <w:sz w:val="24"/>
        </w:rPr>
        <w:t>«Наименование»</w:t>
      </w:r>
    </w:p>
    <w:p w:rsidR="003D2D2E" w:rsidRPr="00BF347E" w:rsidRDefault="003D2D2E" w:rsidP="003D2D2E">
      <w:pPr>
        <w:numPr>
          <w:ilvl w:val="0"/>
          <w:numId w:val="11"/>
        </w:num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Основные положения</w:t>
      </w:r>
    </w:p>
    <w:p w:rsidR="003D2D2E" w:rsidRPr="00BF347E" w:rsidRDefault="003D2D2E" w:rsidP="003D2D2E">
      <w:pPr>
        <w:spacing w:after="0" w:line="240" w:lineRule="auto"/>
        <w:ind w:left="720"/>
        <w:rPr>
          <w:rFonts w:ascii="Times New Roman" w:hAnsi="Times New Roman"/>
          <w:color w:val="000000" w:themeColor="text1"/>
          <w:sz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0064"/>
      </w:tblGrid>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Куратор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rPr>
                <w:rFonts w:ascii="Times New Roman" w:hAnsi="Times New Roman"/>
                <w:i/>
                <w:color w:val="000000" w:themeColor="text1"/>
                <w:sz w:val="24"/>
              </w:rPr>
            </w:pPr>
            <w:r w:rsidRPr="00BF347E">
              <w:rPr>
                <w:rFonts w:ascii="Times New Roman" w:hAnsi="Times New Roman"/>
                <w:i/>
                <w:color w:val="000000" w:themeColor="text1"/>
                <w:sz w:val="24"/>
              </w:rPr>
              <w:t xml:space="preserve">ФИО главы Администрации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Ответственный исполнитель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ФИО руководителя</w:t>
            </w:r>
            <w:r w:rsidR="00E167E2">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структурного подразделения Администрации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w:t>
            </w:r>
            <w:r w:rsidR="00E167E2">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муниципального учреждения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 xml:space="preserve">, определенного Администрацией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 xml:space="preserve"> ответственным за разработку, реализацию и оценку эффективности муниципальной (комплексной) программы</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Период реализации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Этап I: год начала – год окончания</w:t>
            </w:r>
          </w:p>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Этап II: год начала – год окончания</w:t>
            </w:r>
          </w:p>
        </w:tc>
      </w:tr>
      <w:tr w:rsidR="003D2D2E" w:rsidRPr="00BF347E" w:rsidTr="003D2D2E">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Цели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Цель 1</w:t>
            </w:r>
          </w:p>
        </w:tc>
      </w:tr>
      <w:tr w:rsidR="003D2D2E" w:rsidRPr="00BF347E" w:rsidTr="003D2D2E">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Цель 2</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 xml:space="preserve">Направления (подпрограммы)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&lt;1&gt;</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Объем финансового обеспечения за весь период реализации</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Указывается общий объем финансирования муниципальной (комплексной) программы:</w:t>
            </w:r>
          </w:p>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Связь с национальными целями развития Российской Федероации/государственными программами Ростовской области</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Национальная цель/ наименование государственной программы Ростовской области</w:t>
            </w:r>
          </w:p>
        </w:tc>
      </w:tr>
    </w:tbl>
    <w:p w:rsidR="003D2D2E" w:rsidRPr="00BF347E" w:rsidRDefault="003D2D2E" w:rsidP="003D2D2E">
      <w:pPr>
        <w:rPr>
          <w:rFonts w:ascii="Times New Roman" w:hAnsi="Times New Roman"/>
          <w:color w:val="000000" w:themeColor="text1"/>
          <w:sz w:val="24"/>
        </w:rPr>
      </w:pPr>
      <w:r w:rsidRPr="00BF347E">
        <w:rPr>
          <w:rFonts w:ascii="Times New Roman" w:hAnsi="Times New Roman"/>
          <w:color w:val="000000" w:themeColor="text1"/>
          <w:sz w:val="24"/>
        </w:rPr>
        <w:t>&lt;1&gt; Данная строка включается в случае необходимости.</w:t>
      </w:r>
      <w:r w:rsidRPr="00BF347E">
        <w:rPr>
          <w:rFonts w:ascii="Times New Roman" w:hAnsi="Times New Roman"/>
          <w:color w:val="000000" w:themeColor="text1"/>
          <w:sz w:val="24"/>
        </w:rPr>
        <w:br w:type="page"/>
        <w:t xml:space="preserve">2.Показатели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tbl>
      <w:tblPr>
        <w:tblW w:w="15026" w:type="dxa"/>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492"/>
      </w:tblGrid>
      <w:tr w:rsidR="003D2D2E" w:rsidRPr="00BF347E" w:rsidTr="003D2D2E">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r w:rsidRPr="00BF347E">
              <w:rPr>
                <w:rFonts w:ascii="Times New Roman" w:hAnsi="Times New Roman"/>
                <w:color w:val="000000" w:themeColor="text1"/>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Вид показателя</w:t>
            </w:r>
          </w:p>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Доку-мент&lt;4&gt;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E167E2">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Связь с показателями национальных целей</w:t>
            </w:r>
          </w:p>
          <w:p w:rsidR="003D2D2E" w:rsidRPr="00DC2C5F" w:rsidRDefault="003D2D2E" w:rsidP="003D2D2E">
            <w:pPr>
              <w:widowControl w:val="0"/>
              <w:spacing w:after="0" w:line="240" w:lineRule="auto"/>
              <w:jc w:val="center"/>
              <w:rPr>
                <w:rFonts w:ascii="Times New Roman" w:hAnsi="Times New Roman"/>
                <w:color w:val="000000" w:themeColor="text1"/>
              </w:rPr>
            </w:pPr>
            <w:r w:rsidRPr="00DC2C5F">
              <w:rPr>
                <w:rFonts w:ascii="Times New Roman" w:hAnsi="Times New Roman"/>
                <w:color w:val="000000" w:themeColor="text1"/>
              </w:rPr>
              <w:t>&lt;</w:t>
            </w:r>
            <w:r w:rsidRPr="00BF347E">
              <w:rPr>
                <w:rFonts w:ascii="Times New Roman" w:hAnsi="Times New Roman"/>
                <w:color w:val="000000" w:themeColor="text1"/>
              </w:rPr>
              <w:t>6</w:t>
            </w:r>
            <w:r w:rsidRPr="00DC2C5F">
              <w:rPr>
                <w:rFonts w:ascii="Times New Roman" w:hAnsi="Times New Roman"/>
                <w:color w:val="000000" w:themeColor="text1"/>
              </w:rPr>
              <w:t>&gt;</w:t>
            </w:r>
          </w:p>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4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E167E2">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Информационная система</w:t>
            </w:r>
          </w:p>
        </w:tc>
      </w:tr>
      <w:tr w:rsidR="003D2D2E" w:rsidRPr="00BF347E" w:rsidTr="003D2D2E">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год</w:t>
            </w:r>
          </w:p>
        </w:tc>
        <w:tc>
          <w:tcPr>
            <w:tcW w:w="4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N+1</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4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3</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4</w:t>
            </w: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5</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6</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7</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8</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14</w:t>
            </w:r>
          </w:p>
        </w:tc>
        <w:tc>
          <w:tcPr>
            <w:tcW w:w="14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15</w:t>
            </w:r>
          </w:p>
        </w:tc>
      </w:tr>
      <w:tr w:rsidR="003D2D2E" w:rsidRPr="00BF347E" w:rsidTr="003D2D2E">
        <w:tc>
          <w:tcPr>
            <w:tcW w:w="13534" w:type="dxa"/>
            <w:gridSpan w:val="14"/>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Цель 1 муниципальной (комплексной) программы «Наименование» &lt;6&gt;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p>
        </w:tc>
      </w:tr>
      <w:tr w:rsidR="003D2D2E" w:rsidRPr="00BF347E" w:rsidTr="003D2D2E">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r>
      <w:tr w:rsidR="003D2D2E" w:rsidRPr="00BF347E" w:rsidTr="003D2D2E">
        <w:trPr>
          <w:trHeight w:val="185"/>
        </w:trPr>
        <w:tc>
          <w:tcPr>
            <w:tcW w:w="13534" w:type="dxa"/>
            <w:gridSpan w:val="14"/>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Цель 2 муниципальной (комплексной) программы «Наименование» &lt;6&gt;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bl>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&lt;1&gt; Статистический или ведомственный.</w:t>
      </w: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&lt;2&gt; Указывается фактическое значение за год, предшествующий году разработки проекта муниципальной (комплексной) программы </w:t>
      </w:r>
      <w:r w:rsidRPr="00BF347E">
        <w:rPr>
          <w:rStyle w:val="12"/>
          <w:rFonts w:ascii="Times New Roman" w:hAnsi="Times New Roman"/>
          <w:color w:val="000000" w:themeColor="text1"/>
          <w:sz w:val="24"/>
          <w:szCs w:val="24"/>
        </w:rPr>
        <w:t>с учетом положений данных Методических рекомендаций</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&lt;3&gt; Указывается</w:t>
      </w:r>
      <w:r w:rsidRPr="00BF347E">
        <w:rPr>
          <w:rStyle w:val="12"/>
          <w:rFonts w:ascii="Times New Roman" w:hAnsi="Times New Roman"/>
          <w:color w:val="000000" w:themeColor="text1"/>
          <w:sz w:val="24"/>
          <w:szCs w:val="24"/>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3D2D2E" w:rsidRPr="00BF347E" w:rsidRDefault="003D2D2E" w:rsidP="003D2D2E">
      <w:pPr>
        <w:widowControl w:val="0"/>
        <w:spacing w:after="0" w:line="240" w:lineRule="auto"/>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&lt;4&gt;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решение Собрания депутатов </w:t>
      </w:r>
      <w:r w:rsidR="00DC2C5F">
        <w:rPr>
          <w:rFonts w:ascii="Times New Roman" w:hAnsi="Times New Roman"/>
          <w:color w:val="000000" w:themeColor="text1"/>
          <w:sz w:val="24"/>
          <w:szCs w:val="24"/>
        </w:rPr>
        <w:t>Войновского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 xml:space="preserve">, нормативные правовые акты Администрации </w:t>
      </w:r>
      <w:r w:rsidR="00DC2C5F">
        <w:rPr>
          <w:rFonts w:ascii="Times New Roman" w:hAnsi="Times New Roman"/>
          <w:color w:val="000000" w:themeColor="text1"/>
          <w:sz w:val="24"/>
          <w:szCs w:val="24"/>
        </w:rPr>
        <w:t>Войновского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 xml:space="preserve">, Стратегия социально-экономического развития </w:t>
      </w:r>
      <w:r w:rsidR="00DC2C5F">
        <w:rPr>
          <w:rFonts w:ascii="Times New Roman" w:hAnsi="Times New Roman"/>
          <w:color w:val="000000" w:themeColor="text1"/>
          <w:sz w:val="24"/>
          <w:szCs w:val="24"/>
        </w:rPr>
        <w:t>Войновского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 xml:space="preserve"> и т.д. </w:t>
      </w:r>
    </w:p>
    <w:p w:rsidR="003D2D2E" w:rsidRPr="00BF347E" w:rsidRDefault="003D2D2E" w:rsidP="003D2D2E">
      <w:pPr>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&lt;5&gt; Указывается отраслевой (функциональный) орган, структурное подразделение Администрации </w:t>
      </w:r>
      <w:r w:rsidR="00DC2C5F">
        <w:rPr>
          <w:rFonts w:ascii="Times New Roman" w:hAnsi="Times New Roman"/>
          <w:color w:val="000000" w:themeColor="text1"/>
          <w:sz w:val="24"/>
          <w:szCs w:val="24"/>
        </w:rPr>
        <w:t>Войновского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 xml:space="preserve">, муниципальное учреждение </w:t>
      </w:r>
      <w:r w:rsidR="00DC2C5F">
        <w:rPr>
          <w:rFonts w:ascii="Times New Roman" w:hAnsi="Times New Roman"/>
          <w:color w:val="000000" w:themeColor="text1"/>
          <w:sz w:val="24"/>
          <w:szCs w:val="24"/>
        </w:rPr>
        <w:t>Войновского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 ответственный за достижение показателя.</w:t>
      </w:r>
    </w:p>
    <w:p w:rsidR="003D2D2E" w:rsidRPr="00BF347E" w:rsidRDefault="003D2D2E" w:rsidP="003D2D2E">
      <w:pPr>
        <w:widowControl w:val="0"/>
        <w:spacing w:after="0" w:line="240" w:lineRule="auto"/>
        <w:jc w:val="both"/>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&lt;6&gt; Указывается в соответствии с паспортом муниципальной программы </w:t>
      </w:r>
      <w:r w:rsidR="00DC2C5F">
        <w:rPr>
          <w:rFonts w:ascii="Times New Roman" w:hAnsi="Times New Roman"/>
          <w:color w:val="000000" w:themeColor="text1"/>
          <w:sz w:val="24"/>
          <w:szCs w:val="24"/>
        </w:rPr>
        <w:t>Войновского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outlineLvl w:val="2"/>
        <w:rPr>
          <w:rFonts w:ascii="Times New Roman" w:hAnsi="Times New Roman"/>
          <w:color w:val="000000" w:themeColor="text1"/>
          <w:sz w:val="24"/>
        </w:rPr>
      </w:pPr>
    </w:p>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2.1. Прокси-показатели муниципальной (комплексной) программы в … (текущем) году &lt;1&gt;</w:t>
      </w:r>
    </w:p>
    <w:p w:rsidR="003D2D2E" w:rsidRPr="00BF347E" w:rsidRDefault="003D2D2E" w:rsidP="003D2D2E">
      <w:pPr>
        <w:spacing w:after="0" w:line="240" w:lineRule="auto"/>
        <w:rPr>
          <w:rFonts w:ascii="Times New Roman" w:hAnsi="Times New Roman"/>
          <w:color w:val="000000" w:themeColor="text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3D2D2E" w:rsidRPr="00BF347E" w:rsidTr="003D2D2E">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Ответственный за достижение показателя</w:t>
            </w:r>
          </w:p>
        </w:tc>
      </w:tr>
      <w:tr w:rsidR="003D2D2E" w:rsidRPr="00BF347E" w:rsidTr="003D2D2E">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N+n</w:t>
            </w:r>
          </w:p>
        </w:tc>
        <w:tc>
          <w:tcPr>
            <w:tcW w:w="1690"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r>
      <w:tr w:rsidR="003D2D2E" w:rsidRPr="00BF347E" w:rsidTr="003D2D2E">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2</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r>
      <w:tr w:rsidR="003D2D2E" w:rsidRPr="00BF347E" w:rsidTr="003D2D2E">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r w:rsidRPr="00BF347E">
              <w:rPr>
                <w:rFonts w:ascii="Times New Roman" w:hAnsi="Times New Roman"/>
                <w:i/>
                <w:color w:val="000000" w:themeColor="text1"/>
              </w:rPr>
              <w:t>Показатель муниципальной (комплексной) программы «Наименование», ед. измерения по ОКЕИ</w:t>
            </w:r>
          </w:p>
        </w:tc>
      </w:tr>
      <w:tr w:rsidR="003D2D2E" w:rsidRPr="00BF347E" w:rsidTr="003D2D2E">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1.N</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rPr>
                <w:rFonts w:ascii="Times New Roman" w:hAnsi="Times New Roman"/>
                <w:color w:val="000000" w:themeColor="text1"/>
              </w:rPr>
            </w:pPr>
            <w:r w:rsidRPr="00BF347E">
              <w:rPr>
                <w:rFonts w:ascii="Times New Roman" w:hAnsi="Times New Roman"/>
                <w:i/>
                <w:color w:val="000000" w:themeColor="text1"/>
              </w:rPr>
              <w:t>Показатель муниципальной (комплексной) программы «Наименование», ед. измерения по ОКЕИ</w:t>
            </w: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N.n</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bl>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&lt;1&gt; Приводится при необходимости.</w:t>
      </w:r>
    </w:p>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2.2. План достижения показателей муниципальной (комплексной) программы в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году &lt;1&gt;</w:t>
      </w:r>
    </w:p>
    <w:p w:rsidR="003D2D2E" w:rsidRPr="00BF347E" w:rsidRDefault="003D2D2E" w:rsidP="003D2D2E">
      <w:pPr>
        <w:spacing w:after="0" w:line="240" w:lineRule="auto"/>
        <w:jc w:val="center"/>
        <w:rPr>
          <w:rFonts w:ascii="Times New Roman" w:hAnsi="Times New Roman"/>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3D2D2E" w:rsidRPr="00BF347E" w:rsidTr="003D2D2E">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Единица измерения</w:t>
            </w:r>
          </w:p>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 ОКЕИ)</w:t>
            </w:r>
          </w:p>
        </w:tc>
        <w:tc>
          <w:tcPr>
            <w:tcW w:w="6321"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На конец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года</w:t>
            </w:r>
          </w:p>
        </w:tc>
      </w:tr>
      <w:tr w:rsidR="003D2D2E" w:rsidRPr="00BF347E" w:rsidTr="003D2D2E">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1.</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Цель муниципальной (комплексной) программы</w:t>
            </w: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w:t>
            </w: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bl>
    <w:p w:rsidR="003D2D2E" w:rsidRPr="00BF347E" w:rsidRDefault="003D2D2E" w:rsidP="003D2D2E">
      <w:pPr>
        <w:widowControl w:val="0"/>
        <w:spacing w:after="0" w:line="240" w:lineRule="auto"/>
        <w:jc w:val="both"/>
        <w:outlineLvl w:val="2"/>
        <w:rPr>
          <w:rFonts w:ascii="Times New Roman" w:hAnsi="Times New Roman"/>
          <w:color w:val="000000" w:themeColor="text1"/>
        </w:rPr>
      </w:pPr>
    </w:p>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&lt;1&gt; Приводится при необходимости.</w:t>
      </w:r>
    </w:p>
    <w:p w:rsidR="003D2D2E" w:rsidRPr="00BF347E" w:rsidRDefault="003D2D2E" w:rsidP="003D2D2E">
      <w:pPr>
        <w:widowControl w:val="0"/>
        <w:spacing w:after="0" w:line="240" w:lineRule="auto"/>
        <w:ind w:left="720"/>
        <w:jc w:val="center"/>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3. Структура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5"/>
        <w:gridCol w:w="4617"/>
        <w:gridCol w:w="5975"/>
        <w:gridCol w:w="2939"/>
      </w:tblGrid>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Задачи структурного элемента &lt;1&gt;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Краткое описание ожидаемых эффектов от реализации задачи структурного элемента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Связь с показателями &lt;2&gt;</w:t>
            </w: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left="269"/>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r>
      <w:tr w:rsidR="003D2D2E" w:rsidRPr="00BF347E" w:rsidTr="003D2D2E">
        <w:trPr>
          <w:trHeight w:val="272"/>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0"/>
                <w:numId w:val="12"/>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Направление «Наименование» </w:t>
            </w:r>
            <w:r w:rsidRPr="00BF347E">
              <w:rPr>
                <w:rFonts w:ascii="Times New Roman" w:hAnsi="Times New Roman"/>
                <w:color w:val="000000" w:themeColor="text1"/>
                <w:sz w:val="24"/>
              </w:rPr>
              <w:t>&lt;3&gt;</w:t>
            </w:r>
          </w:p>
        </w:tc>
      </w:tr>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w:t>
            </w:r>
          </w:p>
        </w:tc>
        <w:tc>
          <w:tcPr>
            <w:tcW w:w="13531" w:type="dxa"/>
            <w:gridSpan w:val="3"/>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i/>
                <w:color w:val="000000" w:themeColor="text1"/>
                <w:sz w:val="24"/>
              </w:rPr>
              <w:t xml:space="preserve">Наименование структурного элемента муниципальной (комплексной) программы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color w:val="000000" w:themeColor="text1"/>
                <w:sz w:val="24"/>
              </w:rPr>
              <w:t>&lt;4&gt;</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w:t>
            </w:r>
            <w:r w:rsidRPr="00BF347E">
              <w:rPr>
                <w:rFonts w:ascii="Times New Roman" w:hAnsi="Times New Roman"/>
                <w:i/>
                <w:color w:val="000000" w:themeColor="text1"/>
                <w:sz w:val="24"/>
              </w:rPr>
              <w:t xml:space="preserve">ФИО куратора) </w:t>
            </w:r>
            <w:r w:rsidRPr="00BF347E">
              <w:rPr>
                <w:rFonts w:ascii="Times New Roman" w:hAnsi="Times New Roman"/>
                <w:color w:val="000000" w:themeColor="text1"/>
                <w:sz w:val="24"/>
              </w:rPr>
              <w:t>&lt;4&gt;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реализацию: &lt;6&gt;</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color w:val="000000" w:themeColor="text1"/>
                <w:sz w:val="24"/>
              </w:rPr>
              <w:t>Срок реализации:&lt;7&gt;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Задача 1</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1.1.2.</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w:t>
            </w:r>
          </w:p>
        </w:tc>
        <w:tc>
          <w:tcPr>
            <w:tcW w:w="13531" w:type="dxa"/>
            <w:gridSpan w:val="3"/>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i/>
                <w:color w:val="000000" w:themeColor="text1"/>
                <w:sz w:val="24"/>
              </w:rPr>
              <w:t xml:space="preserve">Наименование структурного элемента муниципальной (комплексной) программы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color w:val="000000" w:themeColor="text1"/>
                <w:sz w:val="24"/>
              </w:rPr>
              <w:t>&lt;4&gt;</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w:t>
            </w:r>
            <w:r w:rsidRPr="00BF347E">
              <w:rPr>
                <w:rFonts w:ascii="Times New Roman" w:hAnsi="Times New Roman"/>
                <w:i/>
                <w:color w:val="000000" w:themeColor="text1"/>
                <w:sz w:val="24"/>
              </w:rPr>
              <w:t xml:space="preserve">ФИО куратора) </w:t>
            </w:r>
            <w:r w:rsidRPr="00BF347E">
              <w:rPr>
                <w:rFonts w:ascii="Times New Roman" w:hAnsi="Times New Roman"/>
                <w:color w:val="000000" w:themeColor="text1"/>
                <w:sz w:val="24"/>
              </w:rPr>
              <w:t>&lt;5&gt;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реализацию: &lt;6&gt;</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color w:val="000000" w:themeColor="text1"/>
                <w:sz w:val="24"/>
              </w:rPr>
              <w:t>Срок реализации:&lt;7&gt;</w:t>
            </w:r>
          </w:p>
        </w:tc>
      </w:tr>
      <w:tr w:rsidR="003D2D2E" w:rsidRPr="00BF347E" w:rsidTr="003D2D2E">
        <w:trPr>
          <w:trHeight w:val="71"/>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Задача 1</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1.2.2.</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&lt;2&gt; Указывается наименование показателя муниципальной (комплексной) программы.</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&lt;4&gt; Указывается наименование муниципального проекта, комплекса процессных мероприятий.</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&lt;5&gt; ФИО куратора приводится только для муниципального проекта. Для комплекса процессных мероприятий данная информация не указывается.</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&lt;6&gt; Указывается наименование структурного подразделения Администрации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муниципального учреждения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&lt;7&gt; Срок реализации указывается в формате «год начала – год окончания реализации». </w:t>
      </w:r>
    </w:p>
    <w:p w:rsidR="003D2D2E" w:rsidRPr="00BF347E" w:rsidRDefault="003D2D2E" w:rsidP="003D2D2E">
      <w:pPr>
        <w:widowControl w:val="0"/>
        <w:spacing w:after="0" w:line="240" w:lineRule="auto"/>
        <w:ind w:left="928" w:right="-173"/>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ind w:left="928" w:right="-173"/>
        <w:outlineLvl w:val="2"/>
        <w:rPr>
          <w:rFonts w:ascii="Times New Roman" w:hAnsi="Times New Roman"/>
          <w:color w:val="000000" w:themeColor="text1"/>
          <w:sz w:val="24"/>
        </w:rPr>
      </w:pPr>
      <w:r w:rsidRPr="00BF347E">
        <w:rPr>
          <w:rFonts w:ascii="Times New Roman" w:hAnsi="Times New Roman"/>
          <w:color w:val="000000" w:themeColor="text1"/>
          <w:sz w:val="24"/>
        </w:rPr>
        <w:t xml:space="preserve">4. Финансовое обеспечение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tbl>
      <w:tblPr>
        <w:tblW w:w="14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муниципальной (комплексной) программы, структурного элемента/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Объем расходов по годам реализации, тыс.рублей</w:t>
            </w: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N&lt;2&gt;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N+1&lt;2&gt;</w:t>
            </w:r>
          </w:p>
        </w:tc>
        <w:tc>
          <w:tcPr>
            <w:tcW w:w="12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r w:rsidRPr="00BF347E">
              <w:rPr>
                <w:rFonts w:ascii="Times New Roman" w:hAnsi="Times New Roman"/>
                <w:color w:val="000000" w:themeColor="text1"/>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N+n&lt;2&gt;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rPr>
          <w:trHeight w:val="457"/>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6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rPr>
          <w:trHeight w:val="562"/>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6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rPr>
          <w:trHeight w:val="418"/>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rPr>
                <w:rFonts w:ascii="Times New Roman" w:hAnsi="Times New Roman"/>
                <w:color w:val="000000" w:themeColor="text1"/>
                <w:sz w:val="24"/>
              </w:rPr>
            </w:pPr>
          </w:p>
        </w:tc>
        <w:tc>
          <w:tcPr>
            <w:tcW w:w="1632"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rFonts w:ascii="Times New Roman" w:hAnsi="Times New Roman"/>
                <w:color w:val="000000" w:themeColor="text1"/>
              </w:rPr>
            </w:pPr>
            <w:r w:rsidRPr="00BF347E">
              <w:rPr>
                <w:rFonts w:ascii="Times New Roman" w:hAnsi="Times New Roman"/>
                <w:color w:val="000000" w:themeColor="text1"/>
              </w:rPr>
              <w:t>3.</w:t>
            </w:r>
          </w:p>
        </w:tc>
        <w:tc>
          <w:tcPr>
            <w:tcW w:w="64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63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223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r>
    </w:tbl>
    <w:p w:rsidR="003D2D2E" w:rsidRPr="00BF347E" w:rsidRDefault="003D2D2E" w:rsidP="003D2D2E">
      <w:pPr>
        <w:spacing w:after="0" w:line="240" w:lineRule="auto"/>
        <w:rPr>
          <w:color w:val="000000" w:themeColor="text1"/>
          <w:sz w:val="2"/>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8"/>
        </w:rPr>
      </w:pPr>
      <w:r w:rsidRPr="00BF347E">
        <w:rPr>
          <w:rFonts w:ascii="Times New Roman" w:hAnsi="Times New Roman"/>
          <w:color w:val="000000" w:themeColor="text1"/>
          <w:sz w:val="24"/>
        </w:rPr>
        <w:t>&lt;2&gt;</w:t>
      </w:r>
      <w:r w:rsidRPr="00BF347E">
        <w:rPr>
          <w:rStyle w:val="12"/>
          <w:rFonts w:ascii="Times New Roman" w:hAnsi="Times New Roman"/>
          <w:color w:val="000000" w:themeColor="text1"/>
        </w:rPr>
        <w:t xml:space="preserve"> В 2024 году при приведении муниципальных программ </w:t>
      </w:r>
      <w:r w:rsidR="00DC2C5F">
        <w:rPr>
          <w:rStyle w:val="12"/>
          <w:rFonts w:ascii="Times New Roman" w:hAnsi="Times New Roman"/>
          <w:color w:val="000000" w:themeColor="text1"/>
        </w:rPr>
        <w:t>Войновского</w:t>
      </w:r>
      <w:r w:rsidR="00E167E2">
        <w:rPr>
          <w:rStyle w:val="12"/>
          <w:rFonts w:ascii="Times New Roman" w:hAnsi="Times New Roman"/>
          <w:color w:val="000000" w:themeColor="text1"/>
        </w:rPr>
        <w:t xml:space="preserve"> сельского поселения</w:t>
      </w:r>
      <w:r w:rsidRPr="00BF347E">
        <w:rPr>
          <w:rStyle w:val="12"/>
          <w:rFonts w:ascii="Times New Roman" w:hAnsi="Times New Roman"/>
          <w:color w:val="000000" w:themeColor="text1"/>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7E">
        <w:rPr>
          <w:rFonts w:ascii="Times New Roman" w:hAnsi="Times New Roman"/>
          <w:color w:val="000000" w:themeColor="text1"/>
          <w:sz w:val="28"/>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8"/>
        </w:rPr>
      </w:pPr>
    </w:p>
    <w:p w:rsidR="003D2D2E" w:rsidRPr="00E167E2"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E167E2">
        <w:rPr>
          <w:rFonts w:ascii="Times New Roman" w:hAnsi="Times New Roman"/>
          <w:color w:val="000000" w:themeColor="text1"/>
          <w:sz w:val="24"/>
          <w:szCs w:val="24"/>
        </w:rPr>
        <w:t>Приложение № 3</w:t>
      </w:r>
    </w:p>
    <w:p w:rsidR="003D2D2E" w:rsidRPr="00E167E2" w:rsidRDefault="003D2D2E" w:rsidP="003D2D2E">
      <w:pPr>
        <w:widowControl w:val="0"/>
        <w:spacing w:after="0" w:line="240" w:lineRule="auto"/>
        <w:ind w:left="10657" w:hanging="25"/>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DC2C5F" w:rsidP="003D2D2E">
      <w:pPr>
        <w:widowControl w:val="0"/>
        <w:spacing w:after="0" w:line="240" w:lineRule="auto"/>
        <w:ind w:left="10657" w:hanging="25"/>
        <w:jc w:val="center"/>
        <w:rPr>
          <w:rFonts w:ascii="Times New Roman" w:hAnsi="Times New Roman"/>
          <w:color w:val="000000" w:themeColor="text1"/>
          <w:sz w:val="24"/>
          <w:szCs w:val="24"/>
        </w:rPr>
      </w:pPr>
      <w:r>
        <w:rPr>
          <w:rFonts w:ascii="Times New Roman" w:hAnsi="Times New Roman"/>
          <w:color w:val="000000" w:themeColor="text1"/>
          <w:sz w:val="24"/>
          <w:szCs w:val="24"/>
        </w:rPr>
        <w:t>Войновского</w:t>
      </w:r>
      <w:r w:rsidR="00E167E2" w:rsidRPr="00E167E2">
        <w:rPr>
          <w:rFonts w:ascii="Times New Roman" w:hAnsi="Times New Roman"/>
          <w:color w:val="000000" w:themeColor="text1"/>
          <w:sz w:val="24"/>
          <w:szCs w:val="24"/>
        </w:rPr>
        <w:t xml:space="preserve"> сельского поселения</w:t>
      </w:r>
    </w:p>
    <w:p w:rsidR="003D2D2E" w:rsidRPr="00BF347E" w:rsidRDefault="003D2D2E" w:rsidP="003D2D2E">
      <w:pPr>
        <w:widowControl w:val="0"/>
        <w:spacing w:after="0" w:line="240" w:lineRule="auto"/>
        <w:ind w:left="10773"/>
        <w:jc w:val="center"/>
        <w:rPr>
          <w:rFonts w:ascii="Times New Roman" w:hAnsi="Times New Roman"/>
          <w:color w:val="000000" w:themeColor="text1"/>
          <w:sz w:val="28"/>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АНАЛИТИЧЕСКАЯ ИНФОРМАЦИЯ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о структурных элементах и (или) мероприятиях (результатах) иных муниципальных программ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 xml:space="preserve">относящихся к сфере реализации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p>
    <w:p w:rsidR="003D2D2E" w:rsidRPr="00BF347E" w:rsidRDefault="003D2D2E" w:rsidP="003D2D2E">
      <w:pPr>
        <w:widowControl w:val="0"/>
        <w:numPr>
          <w:ilvl w:val="0"/>
          <w:numId w:val="14"/>
        </w:num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Показатели иных муниципальных программ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 xml:space="preserve">соответствующих сфере реализации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ind w:left="720"/>
        <w:rPr>
          <w:rFonts w:ascii="Times New Roman" w:hAnsi="Times New Roman"/>
          <w:color w:val="000000" w:themeColor="text1"/>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3D2D2E" w:rsidRPr="00BF347E" w:rsidTr="003D2D2E">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left="30" w:hanging="30"/>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за достижение показателя</w:t>
            </w:r>
          </w:p>
        </w:tc>
      </w:tr>
      <w:tr w:rsidR="003D2D2E" w:rsidRPr="00BF347E" w:rsidTr="003D2D2E">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jc w:val="center"/>
              <w:outlineLvl w:val="1"/>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jc w:val="center"/>
              <w:outlineLvl w:val="1"/>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r>
      <w:tr w:rsidR="003D2D2E" w:rsidRPr="00BF347E" w:rsidTr="003D2D2E">
        <w:tc>
          <w:tcPr>
            <w:tcW w:w="14272" w:type="dxa"/>
            <w:gridSpan w:val="10"/>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numPr>
                <w:ilvl w:val="0"/>
                <w:numId w:val="15"/>
              </w:numPr>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 xml:space="preserve"> «Наименование»</w:t>
            </w: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rPr>
          <w:rFonts w:ascii="Times New Roman" w:hAnsi="Times New Roman"/>
          <w:color w:val="000000" w:themeColor="text1"/>
          <w:sz w:val="24"/>
        </w:rPr>
      </w:pP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rPr>
        <w:t>&lt;1</w:t>
      </w:r>
      <w:r w:rsidRPr="00BF347E">
        <w:rPr>
          <w:rFonts w:ascii="Times New Roman" w:hAnsi="Times New Roman"/>
          <w:color w:val="000000" w:themeColor="text1"/>
          <w:sz w:val="24"/>
          <w:szCs w:val="24"/>
        </w:rPr>
        <w:t xml:space="preserve">&gt; Указывается фактическое значение за год, предшествующий году разработки проекта муниципальной (комплексной) программы </w:t>
      </w:r>
      <w:r w:rsidRPr="00BF347E">
        <w:rPr>
          <w:rStyle w:val="12"/>
          <w:rFonts w:ascii="Times New Roman" w:hAnsi="Times New Roman"/>
          <w:color w:val="000000" w:themeColor="text1"/>
          <w:sz w:val="24"/>
          <w:szCs w:val="24"/>
        </w:rPr>
        <w:t>с учетом положений данных Методических рекомендаций</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t xml:space="preserve">2. Финансовое обеспечение мероприятий (результатов) иных муниципальных программ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соответствующих сфере реализации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3D2D2E" w:rsidRPr="00BF347E" w:rsidTr="003D2D2E">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муниципальной (комплексной) программы, структурного элемента, мероприятия (результата)/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Объем финансового обеспечения по годам реализации, тыс.рублей</w:t>
            </w:r>
          </w:p>
        </w:tc>
      </w:tr>
      <w:tr w:rsidR="003D2D2E" w:rsidRPr="00BF347E" w:rsidTr="003D2D2E">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N+n</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bl>
    <w:p w:rsidR="003D2D2E" w:rsidRPr="00BF347E" w:rsidRDefault="003D2D2E" w:rsidP="003D2D2E">
      <w:pPr>
        <w:spacing w:after="0" w:line="240" w:lineRule="auto"/>
        <w:rPr>
          <w:color w:val="000000" w:themeColor="text1"/>
          <w:sz w:val="2"/>
        </w:rPr>
      </w:pPr>
    </w:p>
    <w:tbl>
      <w:tblPr>
        <w:tblW w:w="14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3D2D2E" w:rsidRPr="00BF347E" w:rsidTr="000776D5">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0776D5">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73"/>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83"/>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67"/>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t xml:space="preserve">3. Перечень мероприятий (результатов) иных муниципальных программ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соответствующих сфере реализации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3D2D2E" w:rsidRPr="00BF347E" w:rsidTr="003D2D2E">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Единица измерения </w:t>
            </w:r>
            <w:r w:rsidRPr="00BF347E">
              <w:rPr>
                <w:rFonts w:ascii="Times New Roman" w:hAnsi="Times New Roman"/>
                <w:color w:val="000000" w:themeColor="text1"/>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 результата по годам реализации</w:t>
            </w:r>
          </w:p>
        </w:tc>
      </w:tr>
      <w:tr w:rsidR="003D2D2E" w:rsidRPr="00BF347E" w:rsidTr="003D2D2E">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N+n</w:t>
            </w: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3D2D2E">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0"/>
                <w:numId w:val="16"/>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 xml:space="preserve"> «Наименование»</w:t>
            </w:r>
          </w:p>
        </w:tc>
      </w:tr>
      <w:tr w:rsidR="003D2D2E" w:rsidRPr="00BF347E" w:rsidTr="003D2D2E">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1"/>
                <w:numId w:val="16"/>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0776D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0776D5">
        <w:rPr>
          <w:rFonts w:ascii="Times New Roman" w:hAnsi="Times New Roman"/>
          <w:color w:val="000000" w:themeColor="text1"/>
          <w:sz w:val="24"/>
          <w:szCs w:val="24"/>
        </w:rPr>
        <w:t>Приложение № 4</w:t>
      </w:r>
    </w:p>
    <w:p w:rsidR="003D2D2E" w:rsidRPr="000776D5" w:rsidRDefault="003D2D2E" w:rsidP="003D2D2E">
      <w:pPr>
        <w:widowControl w:val="0"/>
        <w:spacing w:after="0" w:line="240" w:lineRule="auto"/>
        <w:ind w:left="10773"/>
        <w:jc w:val="center"/>
        <w:rPr>
          <w:rFonts w:ascii="Times New Roman" w:hAnsi="Times New Roman"/>
          <w:color w:val="000000" w:themeColor="text1"/>
          <w:sz w:val="24"/>
          <w:szCs w:val="24"/>
        </w:rPr>
      </w:pPr>
      <w:r w:rsidRPr="000776D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0776D5" w:rsidRDefault="00DC2C5F"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Войновского</w:t>
      </w:r>
      <w:r w:rsidR="00E167E2" w:rsidRPr="000776D5">
        <w:rPr>
          <w:rFonts w:ascii="Times New Roman" w:hAnsi="Times New Roman"/>
          <w:color w:val="000000" w:themeColor="text1"/>
          <w:sz w:val="24"/>
          <w:szCs w:val="24"/>
        </w:rPr>
        <w:t xml:space="preserve">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ПАСПОРТ</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 xml:space="preserve">комплекса процессных мероприятий </w:t>
      </w:r>
      <w:r w:rsidRPr="00BF347E">
        <w:rPr>
          <w:rFonts w:ascii="Times New Roman" w:hAnsi="Times New Roman"/>
          <w:i/>
          <w:color w:val="000000" w:themeColor="text1"/>
          <w:sz w:val="24"/>
        </w:rPr>
        <w:t>«Наименование»</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p w:rsidR="003D2D2E" w:rsidRPr="00BF347E" w:rsidRDefault="003D2D2E" w:rsidP="003D2D2E">
      <w:pPr>
        <w:widowControl w:val="0"/>
        <w:numPr>
          <w:ilvl w:val="0"/>
          <w:numId w:val="17"/>
        </w:numPr>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Основные положения </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3D2D2E" w:rsidRPr="00BF347E" w:rsidTr="003D2D2E">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0776D5">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Наименование структурного подразделения Администрации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w:t>
            </w:r>
            <w:r w:rsidR="000776D5">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муниципального учреждения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 xml:space="preserve"> (ФИО руководителя (заместителя руководителя), должность)</w:t>
            </w:r>
          </w:p>
        </w:tc>
      </w:tr>
      <w:tr w:rsidR="003D2D2E" w:rsidRPr="00BF347E" w:rsidTr="003D2D2E">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 xml:space="preserve">Связь с муниципальной программой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p>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«Наименование»</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t>2. Показатели комплекса процессных мероприятий</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384"/>
        <w:gridCol w:w="19"/>
        <w:gridCol w:w="170"/>
      </w:tblGrid>
      <w:tr w:rsidR="003D2D2E" w:rsidRPr="00BF347E" w:rsidTr="003D2D2E">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r w:rsidRPr="00BF347E">
              <w:rPr>
                <w:rFonts w:ascii="Times New Roman" w:hAnsi="Times New Roman"/>
                <w:color w:val="000000" w:themeColor="text1"/>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за достижение показателя &lt;2&gt;</w:t>
            </w:r>
          </w:p>
        </w:tc>
        <w:tc>
          <w:tcPr>
            <w:tcW w:w="1403"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Информационная система</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37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403"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10</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gridAfter w:val="2"/>
          <w:wAfter w:w="189" w:type="dxa"/>
        </w:trPr>
        <w:tc>
          <w:tcPr>
            <w:tcW w:w="15026" w:type="dxa"/>
            <w:gridSpan w:val="1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Задача 1 комплекса процессных мероприятий «Наименование»</w:t>
            </w:r>
            <w:r w:rsidRPr="00BF347E">
              <w:rPr>
                <w:rFonts w:ascii="Times New Roman" w:hAnsi="Times New Roman"/>
                <w:color w:val="000000" w:themeColor="text1"/>
                <w:sz w:val="24"/>
              </w:rPr>
              <w:t>&lt;3&gt;</w:t>
            </w:r>
          </w:p>
        </w:tc>
      </w:tr>
      <w:tr w:rsidR="003D2D2E" w:rsidRPr="00BF347E" w:rsidTr="003D2D2E">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gridAfter w:val="2"/>
          <w:wAfter w:w="189" w:type="dxa"/>
          <w:trHeight w:val="185"/>
        </w:trPr>
        <w:tc>
          <w:tcPr>
            <w:tcW w:w="15026"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Задача 2 комплекса процессных мероприятий «Наименование»</w:t>
            </w:r>
            <w:r w:rsidRPr="00BF347E">
              <w:rPr>
                <w:rFonts w:ascii="Times New Roman" w:hAnsi="Times New Roman"/>
                <w:color w:val="000000" w:themeColor="text1"/>
                <w:sz w:val="24"/>
              </w:rPr>
              <w:t>&lt;3&gt;</w:t>
            </w:r>
          </w:p>
        </w:tc>
      </w:tr>
      <w:tr w:rsidR="003D2D2E" w:rsidRPr="00BF347E" w:rsidTr="003D2D2E">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2.2.</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0" w:type="dxa"/>
            <w:tcMar>
              <w:left w:w="75" w:type="dxa"/>
              <w:right w:w="75" w:type="dxa"/>
            </w:tcMar>
          </w:tcPr>
          <w:p w:rsidR="003D2D2E" w:rsidRPr="00BF347E" w:rsidRDefault="003D2D2E" w:rsidP="003D2D2E">
            <w:pPr>
              <w:rPr>
                <w:color w:val="000000" w:themeColor="text1"/>
              </w:rPr>
            </w:pPr>
          </w:p>
        </w:tc>
      </w:tr>
    </w:tbl>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&lt;1&gt; Указывается фактическое значение за год, предшествующий году разработки проекта муниципальной (комплексной) программы.</w:t>
      </w:r>
    </w:p>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 xml:space="preserve">&lt;2&gt; Указывается структурное подразделение Администрации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муниципальное учреждение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ответственный за достижение показателя.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&lt;3&gt; Указывается в соответствии с разделом 4 паспорта муниципальной (комплексной) программы.</w:t>
      </w: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&lt;4&gt; Указывается уровень соответствия, декомпозированного до муниципального образования для муниципальной (комплексной) программы: «НП» (национальный проект), «РП в НП» (регионального проекта, входящего в состав национального проекта), «РП вне НП» (регионального проекта, не входящего в состав национального проекта), «ГП РО» (государственной программы Ростовской области), «ОДОМС» (показатели для оценки эффективности деятельности органов местного самоуправления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Допускается установление одновременно нескольких уровней.</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622B1C" w:rsidRDefault="003D2D2E" w:rsidP="003D2D2E">
      <w:pPr>
        <w:spacing w:after="0" w:line="240" w:lineRule="auto"/>
        <w:jc w:val="center"/>
        <w:rPr>
          <w:rFonts w:ascii="Times New Roman" w:hAnsi="Times New Roman"/>
          <w:color w:val="000000" w:themeColor="text1"/>
          <w:sz w:val="24"/>
          <w:highlight w:val="yellow"/>
        </w:rPr>
      </w:pPr>
      <w:r w:rsidRPr="00622B1C">
        <w:rPr>
          <w:rFonts w:ascii="Times New Roman" w:hAnsi="Times New Roman"/>
          <w:color w:val="000000" w:themeColor="text1"/>
          <w:sz w:val="24"/>
          <w:highlight w:val="yellow"/>
        </w:rPr>
        <w:t>2.2. Прокси-показатели комплекса процессных мероприятий в … (текущем) году &lt;3&gt;</w:t>
      </w:r>
    </w:p>
    <w:p w:rsidR="003D2D2E" w:rsidRPr="00622B1C" w:rsidRDefault="003D2D2E" w:rsidP="003D2D2E">
      <w:pPr>
        <w:spacing w:after="0" w:line="240" w:lineRule="auto"/>
        <w:jc w:val="center"/>
        <w:rPr>
          <w:rFonts w:ascii="Times New Roman" w:hAnsi="Times New Roman"/>
          <w:color w:val="000000" w:themeColor="text1"/>
          <w:sz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3D2D2E" w:rsidRPr="00622B1C" w:rsidTr="003D2D2E">
        <w:trPr>
          <w:trHeight w:val="444"/>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 п/п</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p>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Наименование показателя</w:t>
            </w:r>
            <w:r w:rsidRPr="00622B1C">
              <w:rPr>
                <w:rFonts w:ascii="Times New Roman" w:hAnsi="Times New Roman"/>
                <w:color w:val="000000" w:themeColor="text1"/>
                <w:highlight w:val="yellow"/>
                <w:vertAlign w:val="superscript"/>
              </w:rPr>
              <w:footnoteReference w:id="1"/>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Ответственный за достижение показателя</w:t>
            </w:r>
          </w:p>
        </w:tc>
      </w:tr>
      <w:tr w:rsidR="003D2D2E" w:rsidRPr="00622B1C" w:rsidTr="003D2D2E">
        <w:trPr>
          <w:trHeight w:val="594"/>
        </w:trPr>
        <w:tc>
          <w:tcPr>
            <w:tcW w:w="490"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c>
          <w:tcPr>
            <w:tcW w:w="3707"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c>
          <w:tcPr>
            <w:tcW w:w="1213"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N</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N+n</w:t>
            </w:r>
          </w:p>
        </w:tc>
        <w:tc>
          <w:tcPr>
            <w:tcW w:w="1687"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r>
      <w:tr w:rsidR="003D2D2E" w:rsidRPr="00622B1C" w:rsidTr="003D2D2E">
        <w:trPr>
          <w:trHeight w:val="298"/>
        </w:trPr>
        <w:tc>
          <w:tcPr>
            <w:tcW w:w="49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1</w:t>
            </w:r>
          </w:p>
        </w:tc>
        <w:tc>
          <w:tcPr>
            <w:tcW w:w="3707"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7</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9</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10</w:t>
            </w:r>
          </w:p>
        </w:tc>
        <w:tc>
          <w:tcPr>
            <w:tcW w:w="1687"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11</w:t>
            </w:r>
          </w:p>
        </w:tc>
      </w:tr>
      <w:tr w:rsidR="003D2D2E" w:rsidRPr="00622B1C" w:rsidTr="003D2D2E">
        <w:trPr>
          <w:trHeight w:val="372"/>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1</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i/>
                <w:color w:val="000000" w:themeColor="text1"/>
                <w:highlight w:val="yellow"/>
              </w:rPr>
              <w:t>Показатель комплекса процессных мероприятий «Наименование», ед. измерения по ОКЕИ</w:t>
            </w:r>
          </w:p>
        </w:tc>
      </w:tr>
      <w:tr w:rsidR="003D2D2E" w:rsidRPr="00622B1C" w:rsidTr="003D2D2E">
        <w:trPr>
          <w:trHeight w:val="372"/>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color w:val="000000" w:themeColor="text1"/>
                <w:highlight w:val="yellow"/>
              </w:rPr>
              <w:t>1.1</w:t>
            </w:r>
          </w:p>
        </w:tc>
        <w:tc>
          <w:tcPr>
            <w:tcW w:w="370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i/>
                <w:color w:val="000000" w:themeColor="text1"/>
                <w:highlight w:val="yellow"/>
              </w:rPr>
            </w:pPr>
            <w:r w:rsidRPr="00622B1C">
              <w:rPr>
                <w:rFonts w:ascii="Times New Roman" w:hAnsi="Times New Roman"/>
                <w:i/>
                <w:color w:val="000000" w:themeColor="text1"/>
                <w:highlight w:val="yellow"/>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65"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2"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8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r>
      <w:tr w:rsidR="003D2D2E" w:rsidRPr="00622B1C"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color w:val="000000" w:themeColor="text1"/>
                <w:highlight w:val="yellow"/>
              </w:rPr>
              <w:t>1.N.</w:t>
            </w:r>
          </w:p>
        </w:tc>
        <w:tc>
          <w:tcPr>
            <w:tcW w:w="370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21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65"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2"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8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r>
      <w:tr w:rsidR="003D2D2E" w:rsidRPr="00622B1C"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color w:val="000000" w:themeColor="text1"/>
                <w:highlight w:val="yellow"/>
              </w:rPr>
              <w:t>N</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i/>
                <w:color w:val="000000" w:themeColor="text1"/>
                <w:highlight w:val="yellow"/>
              </w:rPr>
              <w:t>Показатель комплекса процессных мероприятий «Наименование», ед. измерения по ОКЕИ</w:t>
            </w:r>
          </w:p>
        </w:tc>
      </w:tr>
      <w:tr w:rsidR="003D2D2E" w:rsidRPr="00622B1C"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color w:val="000000" w:themeColor="text1"/>
                <w:highlight w:val="yellow"/>
              </w:rPr>
              <w:t>N.n</w:t>
            </w:r>
          </w:p>
        </w:tc>
        <w:tc>
          <w:tcPr>
            <w:tcW w:w="370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i/>
                <w:color w:val="000000" w:themeColor="text1"/>
                <w:highlight w:val="yellow"/>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65"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2"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8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622B1C">
        <w:rPr>
          <w:rFonts w:ascii="Times New Roman" w:hAnsi="Times New Roman"/>
          <w:color w:val="000000" w:themeColor="text1"/>
          <w:sz w:val="24"/>
          <w:highlight w:val="yellow"/>
        </w:rPr>
        <w:t>&lt;3&gt; Приводится при необходимости.</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3. План достижения показателей комплекса процессных мероприятий в </w:t>
      </w:r>
      <w:r w:rsidRPr="00BF347E">
        <w:rPr>
          <w:rFonts w:ascii="Times New Roman" w:hAnsi="Times New Roman"/>
          <w:i/>
          <w:color w:val="000000" w:themeColor="text1"/>
          <w:sz w:val="24"/>
        </w:rPr>
        <w:t>(указывается год)</w:t>
      </w:r>
      <w:r w:rsidRPr="00BF347E">
        <w:rPr>
          <w:rFonts w:ascii="Times New Roman" w:hAnsi="Times New Roman"/>
          <w:color w:val="000000" w:themeColor="text1"/>
          <w:sz w:val="24"/>
        </w:rPr>
        <w:t xml:space="preserve"> году &lt;1&gt;&lt;2&gt;</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3D2D2E" w:rsidRPr="00BF347E" w:rsidTr="003D2D2E">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Единица измерения</w:t>
            </w:r>
          </w:p>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На конец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года</w:t>
            </w:r>
          </w:p>
        </w:tc>
      </w:tr>
      <w:tr w:rsidR="003D2D2E" w:rsidRPr="00BF347E" w:rsidTr="003D2D2E">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(наименование задачи)</w:t>
            </w: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(наименование задачи)</w:t>
            </w: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0"/>
        </w:rPr>
      </w:pPr>
      <w:r w:rsidRPr="00BF347E">
        <w:rPr>
          <w:rFonts w:ascii="Times New Roman" w:hAnsi="Times New Roman"/>
          <w:color w:val="000000" w:themeColor="text1"/>
          <w:sz w:val="20"/>
        </w:rPr>
        <w:t>&lt;1&gt;  Приводится при необходимости.</w:t>
      </w:r>
    </w:p>
    <w:p w:rsidR="003D2D2E" w:rsidRPr="00BF347E" w:rsidRDefault="003D2D2E" w:rsidP="003D2D2E">
      <w:pPr>
        <w:widowControl w:val="0"/>
        <w:spacing w:after="0" w:line="240" w:lineRule="auto"/>
        <w:outlineLvl w:val="2"/>
        <w:rPr>
          <w:rFonts w:ascii="Times New Roman" w:hAnsi="Times New Roman"/>
          <w:color w:val="000000" w:themeColor="text1"/>
          <w:sz w:val="20"/>
        </w:rPr>
      </w:pPr>
      <w:r w:rsidRPr="00BF347E">
        <w:rPr>
          <w:rFonts w:ascii="Times New Roman" w:hAnsi="Times New Roman"/>
          <w:color w:val="000000" w:themeColor="text1"/>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360"/>
        <w:jc w:val="center"/>
        <w:outlineLvl w:val="2"/>
        <w:rPr>
          <w:rFonts w:ascii="Times New Roman" w:hAnsi="Times New Roman"/>
          <w:color w:val="000000" w:themeColor="text1"/>
          <w:sz w:val="24"/>
        </w:rPr>
      </w:pPr>
      <w:r w:rsidRPr="00BF347E">
        <w:rPr>
          <w:rFonts w:ascii="Times New Roman" w:hAnsi="Times New Roman"/>
          <w:color w:val="000000" w:themeColor="text1"/>
          <w:sz w:val="24"/>
        </w:rPr>
        <w:t>4. Перечень мероприятий (результатов) комплекса процессных мероприятий</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3D2D2E" w:rsidRPr="00BF347E" w:rsidTr="003D2D2E">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Единица измерения </w:t>
            </w:r>
            <w:r w:rsidRPr="00BF347E">
              <w:rPr>
                <w:rFonts w:ascii="Times New Roman" w:hAnsi="Times New Roman"/>
                <w:color w:val="000000" w:themeColor="text1"/>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 результата по годам реализации</w:t>
            </w:r>
          </w:p>
        </w:tc>
      </w:tr>
      <w:tr w:rsidR="003D2D2E" w:rsidRPr="00BF347E" w:rsidTr="003D2D2E">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75"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835"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N+n</w:t>
            </w: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3D2D2E">
        <w:tc>
          <w:tcPr>
            <w:tcW w:w="14853" w:type="dxa"/>
            <w:gridSpan w:val="11"/>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numPr>
                <w:ilvl w:val="0"/>
                <w:numId w:val="18"/>
              </w:numPr>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1 комплекса процессных мероприятий «Наименование»</w:t>
            </w: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&lt;1&gt; Тип мероприятия (результата) указывается в соответствии с приложением № 4 к настоящим Методическим рекомендациям.</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&lt;2&gt; Приводится краткое описание мероприятия (результата), в том числе его качественные и количественные характеристики.</w:t>
      </w:r>
    </w:p>
    <w:p w:rsidR="003D2D2E" w:rsidRPr="00BF347E" w:rsidRDefault="003D2D2E" w:rsidP="003D2D2E">
      <w:pPr>
        <w:pStyle w:val="1"/>
        <w:tabs>
          <w:tab w:val="left" w:pos="709"/>
        </w:tabs>
        <w:spacing w:before="89" w:after="0"/>
        <w:ind w:left="360"/>
        <w:rPr>
          <w:rFonts w:ascii="Times New Roman" w:hAnsi="Times New Roman"/>
          <w:b w:val="0"/>
          <w:color w:val="000000" w:themeColor="text1"/>
        </w:rPr>
      </w:pPr>
      <w:r w:rsidRPr="00BF347E">
        <w:rPr>
          <w:rFonts w:ascii="Times New Roman" w:hAnsi="Times New Roman"/>
          <w:b w:val="0"/>
          <w:color w:val="000000" w:themeColor="text1"/>
        </w:rPr>
        <w:br w:type="page"/>
        <w:t>5. Финансовое</w:t>
      </w:r>
      <w:r w:rsidR="00622B1C">
        <w:rPr>
          <w:rFonts w:ascii="Times New Roman" w:hAnsi="Times New Roman"/>
          <w:b w:val="0"/>
          <w:color w:val="000000" w:themeColor="text1"/>
          <w:lang w:val="ru-RU"/>
        </w:rPr>
        <w:t xml:space="preserve"> </w:t>
      </w:r>
      <w:r w:rsidRPr="00BF347E">
        <w:rPr>
          <w:rFonts w:ascii="Times New Roman" w:hAnsi="Times New Roman"/>
          <w:b w:val="0"/>
          <w:color w:val="000000" w:themeColor="text1"/>
        </w:rPr>
        <w:t>обеспечение комплекса процессных мероприятий</w:t>
      </w:r>
    </w:p>
    <w:p w:rsidR="003D2D2E" w:rsidRPr="00BF347E" w:rsidRDefault="003D2D2E" w:rsidP="003D2D2E">
      <w:pPr>
        <w:pStyle w:val="af1"/>
        <w:tabs>
          <w:tab w:val="left" w:pos="11057"/>
        </w:tabs>
        <w:spacing w:before="8" w:after="1"/>
        <w:rPr>
          <w:b/>
          <w:color w:val="000000" w:themeColor="text1"/>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2258"/>
      </w:tblGrid>
      <w:tr w:rsidR="003D2D2E" w:rsidRPr="00BF347E" w:rsidTr="003D2D2E">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8"/>
              <w:jc w:val="center"/>
              <w:outlineLvl w:val="2"/>
              <w:rPr>
                <w:rFonts w:ascii="Times New Roman" w:hAnsi="Times New Roman"/>
                <w:color w:val="000000" w:themeColor="text1"/>
                <w:sz w:val="24"/>
              </w:rPr>
            </w:pPr>
            <w:r w:rsidRPr="00BF347E">
              <w:rPr>
                <w:rFonts w:ascii="Times New Roman" w:hAnsi="Times New Roman"/>
                <w:color w:val="000000" w:themeColor="text1"/>
                <w:sz w:val="24"/>
              </w:rPr>
              <w:t>Код бюджетной классификации расходов &lt;2&gt;</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Объем расходов по годам реализации, тыс.рублей</w:t>
            </w:r>
          </w:p>
        </w:tc>
      </w:tr>
      <w:tr w:rsidR="003D2D2E" w:rsidRPr="00BF347E" w:rsidTr="003D2D2E">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821"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D2E" w:rsidRPr="00BF347E" w:rsidRDefault="003D2D2E" w:rsidP="003D2D2E">
            <w:pPr>
              <w:jc w:val="center"/>
              <w:rPr>
                <w:color w:val="000000" w:themeColor="text1"/>
              </w:rPr>
            </w:pPr>
            <w:r w:rsidRPr="00BF347E">
              <w:rPr>
                <w:color w:val="000000" w:themeColor="text1"/>
              </w:rPr>
              <w:t>....</w:t>
            </w:r>
            <w:r w:rsidRPr="00BF347E">
              <w:rPr>
                <w:rFonts w:ascii="Times New Roman" w:hAnsi="Times New Roman"/>
                <w:color w:val="000000" w:themeColor="text1"/>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N+n&lt;3&gt;</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bl>
    <w:p w:rsidR="003D2D2E" w:rsidRPr="00BF347E" w:rsidRDefault="003D2D2E" w:rsidP="003D2D2E">
      <w:pPr>
        <w:spacing w:after="0" w:line="240" w:lineRule="auto"/>
        <w:rPr>
          <w:color w:val="000000" w:themeColor="text1"/>
          <w:sz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5563"/>
        <w:gridCol w:w="1843"/>
        <w:gridCol w:w="1134"/>
        <w:gridCol w:w="992"/>
        <w:gridCol w:w="1134"/>
        <w:gridCol w:w="992"/>
        <w:gridCol w:w="2268"/>
      </w:tblGrid>
      <w:tr w:rsidR="003D2D2E" w:rsidRPr="00BF347E" w:rsidTr="00622B1C">
        <w:trPr>
          <w:trHeight w:val="282"/>
          <w:tblHeader/>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622B1C">
        <w:trPr>
          <w:trHeight w:val="55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Комплекс процессных мероприятий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469"/>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1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396"/>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i/>
                <w:color w:val="000000" w:themeColor="text1"/>
                <w:sz w:val="24"/>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10"/>
        </w:trPr>
        <w:tc>
          <w:tcPr>
            <w:tcW w:w="81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r w:rsidRPr="00BF347E">
              <w:rPr>
                <w:color w:val="000000" w:themeColor="text1"/>
              </w:rPr>
              <w:t>3.</w:t>
            </w:r>
          </w:p>
        </w:tc>
        <w:tc>
          <w:tcPr>
            <w:tcW w:w="556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r>
    </w:tbl>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&lt;3&gt;</w:t>
      </w:r>
      <w:r w:rsidRPr="00BF347E">
        <w:rPr>
          <w:rStyle w:val="12"/>
          <w:rFonts w:ascii="Times New Roman" w:hAnsi="Times New Roman"/>
          <w:color w:val="000000" w:themeColor="text1"/>
          <w:sz w:val="24"/>
          <w:szCs w:val="24"/>
        </w:rPr>
        <w:t xml:space="preserve">В 2024 году при приведении муниципальных программ </w:t>
      </w:r>
      <w:r w:rsidR="00DC2C5F">
        <w:rPr>
          <w:rStyle w:val="12"/>
          <w:rFonts w:ascii="Times New Roman" w:hAnsi="Times New Roman"/>
          <w:color w:val="000000" w:themeColor="text1"/>
          <w:sz w:val="24"/>
          <w:szCs w:val="24"/>
        </w:rPr>
        <w:t>Войновского</w:t>
      </w:r>
      <w:r w:rsidR="00E167E2">
        <w:rPr>
          <w:rStyle w:val="12"/>
          <w:rFonts w:ascii="Times New Roman" w:hAnsi="Times New Roman"/>
          <w:color w:val="000000" w:themeColor="text1"/>
          <w:sz w:val="24"/>
          <w:szCs w:val="24"/>
        </w:rPr>
        <w:t xml:space="preserve"> сельского поселения</w:t>
      </w:r>
      <w:r w:rsidRPr="00BF347E">
        <w:rPr>
          <w:rStyle w:val="12"/>
          <w:rFonts w:ascii="Times New Roman" w:hAnsi="Times New Roman"/>
          <w:color w:val="000000" w:themeColor="text1"/>
          <w:sz w:val="24"/>
          <w:szCs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&lt;4&gt; КБК заполняется только по расходам бюджета </w:t>
      </w:r>
      <w:r w:rsidR="00764935">
        <w:rPr>
          <w:rFonts w:ascii="Times New Roman" w:hAnsi="Times New Roman"/>
          <w:color w:val="000000" w:themeColor="text1"/>
          <w:sz w:val="24"/>
          <w:szCs w:val="24"/>
        </w:rPr>
        <w:t>поселения</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szCs w:val="24"/>
        </w:rPr>
        <w:br w:type="page"/>
      </w:r>
    </w:p>
    <w:p w:rsidR="003D2D2E" w:rsidRPr="00BF347E" w:rsidRDefault="003D2D2E" w:rsidP="003D2D2E">
      <w:pPr>
        <w:pStyle w:val="1"/>
        <w:tabs>
          <w:tab w:val="left" w:pos="851"/>
          <w:tab w:val="left" w:pos="11057"/>
        </w:tabs>
        <w:rPr>
          <w:rFonts w:ascii="Times New Roman" w:hAnsi="Times New Roman"/>
          <w:b w:val="0"/>
          <w:color w:val="000000" w:themeColor="text1"/>
        </w:rPr>
      </w:pPr>
      <w:r w:rsidRPr="00BF347E">
        <w:rPr>
          <w:rFonts w:ascii="Times New Roman" w:hAnsi="Times New Roman"/>
          <w:b w:val="0"/>
          <w:color w:val="000000" w:themeColor="text1"/>
        </w:rPr>
        <w:t>6. План</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реализации</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комплекса</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процессных</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мероприятий на ____ год</w:t>
      </w:r>
    </w:p>
    <w:p w:rsidR="003D2D2E" w:rsidRPr="00BF347E" w:rsidRDefault="003D2D2E" w:rsidP="003D2D2E">
      <w:pPr>
        <w:pStyle w:val="af1"/>
        <w:tabs>
          <w:tab w:val="left" w:pos="11057"/>
        </w:tabs>
        <w:spacing w:before="8" w:after="1"/>
        <w:rPr>
          <w:b/>
          <w:color w:val="000000" w:themeColor="text1"/>
          <w:sz w:val="12"/>
        </w:rPr>
      </w:pPr>
    </w:p>
    <w:tbl>
      <w:tblPr>
        <w:tblW w:w="0" w:type="auto"/>
        <w:tblInd w:w="675" w:type="dxa"/>
        <w:tblLayout w:type="fixed"/>
        <w:tblLook w:val="04A0" w:firstRow="1" w:lastRow="0" w:firstColumn="1" w:lastColumn="0" w:noHBand="0" w:noVBand="1"/>
      </w:tblPr>
      <w:tblGrid>
        <w:gridCol w:w="709"/>
        <w:gridCol w:w="2945"/>
        <w:gridCol w:w="2024"/>
        <w:gridCol w:w="2654"/>
        <w:gridCol w:w="2297"/>
        <w:gridCol w:w="2307"/>
      </w:tblGrid>
      <w:tr w:rsidR="003D2D2E" w:rsidRPr="00BF347E" w:rsidTr="003D2D2E">
        <w:trPr>
          <w:trHeight w:val="646"/>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ind w:left="-16" w:right="-39"/>
              <w:jc w:val="center"/>
              <w:rPr>
                <w:color w:val="000000" w:themeColor="text1"/>
                <w:sz w:val="24"/>
              </w:rPr>
            </w:pPr>
            <w:r w:rsidRPr="00BF347E">
              <w:rPr>
                <w:color w:val="000000" w:themeColor="text1"/>
                <w:sz w:val="24"/>
              </w:rPr>
              <w:t xml:space="preserve">№ </w:t>
            </w:r>
            <w:r w:rsidRPr="00BF347E">
              <w:rPr>
                <w:color w:val="000000" w:themeColor="text1"/>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16" w:right="-39"/>
              <w:jc w:val="center"/>
              <w:rPr>
                <w:color w:val="000000" w:themeColor="text1"/>
                <w:spacing w:val="-1"/>
              </w:rPr>
            </w:pPr>
            <w:r w:rsidRPr="00BF347E">
              <w:rPr>
                <w:color w:val="000000" w:themeColor="text1"/>
                <w:sz w:val="24"/>
              </w:rPr>
              <w:t>Задача,</w:t>
            </w:r>
            <w:r w:rsidRPr="00BF347E">
              <w:rPr>
                <w:color w:val="000000" w:themeColor="text1"/>
                <w:spacing w:val="-2"/>
                <w:sz w:val="24"/>
              </w:rPr>
              <w:t xml:space="preserve"> м</w:t>
            </w:r>
            <w:r w:rsidRPr="00BF347E">
              <w:rPr>
                <w:color w:val="000000" w:themeColor="text1"/>
                <w:sz w:val="24"/>
              </w:rPr>
              <w:t>ероприятие(результат)/</w:t>
            </w:r>
          </w:p>
          <w:p w:rsidR="003D2D2E" w:rsidRPr="00BF347E" w:rsidRDefault="00764935" w:rsidP="003D2D2E">
            <w:pPr>
              <w:pStyle w:val="TableParagraph"/>
              <w:tabs>
                <w:tab w:val="left" w:pos="11057"/>
              </w:tabs>
              <w:spacing w:line="247" w:lineRule="exact"/>
              <w:ind w:left="-16" w:right="-39"/>
              <w:jc w:val="center"/>
              <w:rPr>
                <w:color w:val="000000" w:themeColor="text1"/>
                <w:sz w:val="24"/>
              </w:rPr>
            </w:pPr>
            <w:r w:rsidRPr="00BF347E">
              <w:rPr>
                <w:color w:val="000000" w:themeColor="text1"/>
                <w:sz w:val="24"/>
              </w:rPr>
              <w:t>К</w:t>
            </w:r>
            <w:r w:rsidR="003D2D2E" w:rsidRPr="00BF347E">
              <w:rPr>
                <w:color w:val="000000" w:themeColor="text1"/>
                <w:sz w:val="24"/>
              </w:rPr>
              <w:t>онтрольная</w:t>
            </w:r>
            <w:r>
              <w:rPr>
                <w:color w:val="000000" w:themeColor="text1"/>
                <w:sz w:val="24"/>
              </w:rPr>
              <w:t xml:space="preserve"> </w:t>
            </w:r>
            <w:r w:rsidR="003D2D2E" w:rsidRPr="00BF347E">
              <w:rPr>
                <w:color w:val="000000" w:themeColor="text1"/>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 xml:space="preserve">Ответственный исполнитель </w:t>
            </w:r>
          </w:p>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(ФИО, должность)</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ind w:right="52"/>
              <w:jc w:val="center"/>
              <w:rPr>
                <w:color w:val="000000" w:themeColor="text1"/>
                <w:sz w:val="24"/>
              </w:rPr>
            </w:pPr>
            <w:r w:rsidRPr="00BF347E">
              <w:rPr>
                <w:color w:val="000000" w:themeColor="text1"/>
                <w:sz w:val="24"/>
              </w:rPr>
              <w:t xml:space="preserve">Информационная система </w:t>
            </w:r>
          </w:p>
          <w:p w:rsidR="003D2D2E" w:rsidRPr="00BF347E" w:rsidRDefault="003D2D2E" w:rsidP="003D2D2E">
            <w:pPr>
              <w:pStyle w:val="TableParagraph"/>
              <w:tabs>
                <w:tab w:val="left" w:pos="11057"/>
              </w:tabs>
              <w:ind w:right="52"/>
              <w:jc w:val="center"/>
              <w:rPr>
                <w:color w:val="000000" w:themeColor="text1"/>
                <w:sz w:val="24"/>
              </w:rPr>
            </w:pPr>
            <w:r w:rsidRPr="00BF347E">
              <w:rPr>
                <w:color w:val="000000" w:themeColor="text1"/>
                <w:sz w:val="24"/>
              </w:rPr>
              <w:t>(источник данных) &lt;2&gt;</w:t>
            </w:r>
          </w:p>
        </w:tc>
      </w:tr>
      <w:tr w:rsidR="003D2D2E" w:rsidRPr="00BF347E" w:rsidTr="003D2D2E">
        <w:trPr>
          <w:trHeight w:val="273"/>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before="10"/>
              <w:ind w:left="9"/>
              <w:jc w:val="center"/>
              <w:rPr>
                <w:color w:val="000000" w:themeColor="text1"/>
                <w:sz w:val="24"/>
              </w:rPr>
            </w:pPr>
            <w:r w:rsidRPr="00BF347E">
              <w:rPr>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9"/>
              <w:jc w:val="center"/>
              <w:rPr>
                <w:color w:val="000000" w:themeColor="text1"/>
                <w:sz w:val="24"/>
              </w:rPr>
            </w:pPr>
            <w:r w:rsidRPr="00BF347E">
              <w:rPr>
                <w:color w:val="000000" w:themeColor="text1"/>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jc w:val="center"/>
              <w:rPr>
                <w:color w:val="000000" w:themeColor="text1"/>
                <w:sz w:val="24"/>
              </w:rPr>
            </w:pPr>
            <w:r w:rsidRPr="00BF347E">
              <w:rPr>
                <w:color w:val="000000" w:themeColor="text1"/>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jc w:val="center"/>
              <w:rPr>
                <w:color w:val="000000" w:themeColor="text1"/>
                <w:sz w:val="24"/>
              </w:rPr>
            </w:pPr>
            <w:r w:rsidRPr="00BF347E">
              <w:rPr>
                <w:color w:val="000000" w:themeColor="text1"/>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6"/>
              <w:jc w:val="center"/>
              <w:rPr>
                <w:color w:val="000000" w:themeColor="text1"/>
                <w:sz w:val="24"/>
              </w:rPr>
            </w:pPr>
            <w:r w:rsidRPr="00BF347E">
              <w:rPr>
                <w:color w:val="000000" w:themeColor="text1"/>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6"/>
              <w:jc w:val="center"/>
              <w:rPr>
                <w:color w:val="000000" w:themeColor="text1"/>
                <w:sz w:val="24"/>
              </w:rPr>
            </w:pPr>
            <w:r w:rsidRPr="00BF347E">
              <w:rPr>
                <w:color w:val="000000" w:themeColor="text1"/>
                <w:sz w:val="24"/>
              </w:rPr>
              <w:t>6</w:t>
            </w:r>
          </w:p>
        </w:tc>
      </w:tr>
      <w:tr w:rsidR="003D2D2E" w:rsidRPr="00BF347E" w:rsidTr="003D2D2E">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before="32"/>
              <w:ind w:left="7"/>
              <w:jc w:val="both"/>
              <w:rPr>
                <w:i/>
                <w:color w:val="000000" w:themeColor="text1"/>
              </w:rPr>
            </w:pPr>
            <w:r w:rsidRPr="00BF347E">
              <w:rPr>
                <w:i/>
                <w:color w:val="000000" w:themeColor="text1"/>
                <w:sz w:val="24"/>
              </w:rPr>
              <w:t xml:space="preserve">Наименование задачи комплекса процессных мероприятий 1 </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Мероприятие(результат)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Мероприятие(результат)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ind w:left="-16" w:firstLine="16"/>
              <w:rPr>
                <w:i/>
                <w:color w:val="000000" w:themeColor="text1"/>
                <w:sz w:val="24"/>
              </w:rPr>
            </w:pPr>
            <w:r w:rsidRPr="00BF347E">
              <w:rPr>
                <w:i/>
                <w:color w:val="000000" w:themeColor="text1"/>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16" w:firstLine="16"/>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jc w:val="center"/>
              <w:rPr>
                <w:i/>
                <w:color w:val="000000" w:themeColor="text1"/>
                <w:sz w:val="24"/>
              </w:rPr>
            </w:pPr>
            <w:r w:rsidRPr="00BF347E">
              <w:rPr>
                <w:i/>
                <w:color w:val="000000" w:themeColor="text1"/>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rPr>
                <w:i/>
                <w:color w:val="000000" w:themeColor="text1"/>
                <w:sz w:val="24"/>
              </w:rPr>
            </w:pPr>
          </w:p>
        </w:tc>
        <w:tc>
          <w:tcPr>
            <w:tcW w:w="12227"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r w:rsidRPr="00BF347E">
              <w:rPr>
                <w:i/>
                <w:color w:val="000000" w:themeColor="text1"/>
                <w:sz w:val="24"/>
              </w:rPr>
              <w:t>Наименование задачи комплекса процессных мероприятий 2</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Мероприятие(результат)</w:t>
            </w:r>
            <w:r w:rsidRPr="00BF347E">
              <w:rPr>
                <w:i/>
                <w:color w:val="000000" w:themeColor="text1"/>
                <w:spacing w:val="-1"/>
                <w:sz w:val="24"/>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34"/>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34"/>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7"/>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7"/>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jc w:val="center"/>
              <w:rPr>
                <w:i/>
                <w:color w:val="000000" w:themeColor="text1"/>
                <w:sz w:val="24"/>
              </w:rPr>
            </w:pPr>
            <w:r w:rsidRPr="00BF347E">
              <w:rPr>
                <w:i/>
                <w:color w:val="000000" w:themeColor="text1"/>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&lt;1&gt; Указывается вид документа, подтверждающий факт достижения контрольной точки.</w:t>
      </w:r>
    </w:p>
    <w:p w:rsidR="003D2D2E" w:rsidRPr="00BF347E" w:rsidRDefault="003D2D2E" w:rsidP="003D2D2E">
      <w:pPr>
        <w:widowControl w:val="0"/>
        <w:spacing w:after="0" w:line="240" w:lineRule="auto"/>
        <w:ind w:left="720"/>
        <w:outlineLvl w:val="2"/>
        <w:rPr>
          <w:rFonts w:ascii="Times New Roman" w:hAnsi="Times New Roman"/>
          <w:color w:val="000000" w:themeColor="text1"/>
          <w:sz w:val="28"/>
        </w:rPr>
      </w:pPr>
      <w:r w:rsidRPr="00BF347E">
        <w:rPr>
          <w:rFonts w:ascii="Times New Roman" w:hAnsi="Times New Roman"/>
          <w:color w:val="000000" w:themeColor="text1"/>
          <w:sz w:val="24"/>
        </w:rPr>
        <w:t>&lt;</w:t>
      </w:r>
      <w:r w:rsidRPr="00BF347E">
        <w:rPr>
          <w:color w:val="000000" w:themeColor="text1"/>
          <w:sz w:val="24"/>
        </w:rPr>
        <w:t>2</w:t>
      </w:r>
      <w:r w:rsidRPr="00BF347E">
        <w:rPr>
          <w:rFonts w:ascii="Times New Roman" w:hAnsi="Times New Roman"/>
          <w:color w:val="000000" w:themeColor="text1"/>
          <w:sz w:val="24"/>
        </w:rPr>
        <w:t>&gt; В случае отсутствия информационной системы (источника данных) указывается – «информационная система отсутствует».</w:t>
      </w:r>
    </w:p>
    <w:p w:rsidR="003D2D2E" w:rsidRPr="00BF347E" w:rsidRDefault="003D2D2E" w:rsidP="003D2D2E">
      <w:pPr>
        <w:widowControl w:val="0"/>
        <w:spacing w:after="0" w:line="240" w:lineRule="auto"/>
        <w:ind w:left="720"/>
        <w:outlineLvl w:val="2"/>
        <w:rPr>
          <w:rFonts w:ascii="Times New Roman" w:hAnsi="Times New Roman"/>
          <w:color w:val="000000" w:themeColor="text1"/>
          <w:sz w:val="28"/>
        </w:rPr>
      </w:pPr>
      <w:r w:rsidRPr="00BF347E">
        <w:rPr>
          <w:rFonts w:ascii="Times New Roman" w:hAnsi="Times New Roman"/>
          <w:color w:val="000000" w:themeColor="text1"/>
          <w:sz w:val="28"/>
        </w:rPr>
        <w:br w:type="page"/>
      </w:r>
    </w:p>
    <w:p w:rsidR="003D2D2E" w:rsidRPr="0076493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764935">
        <w:rPr>
          <w:rFonts w:ascii="Times New Roman" w:hAnsi="Times New Roman"/>
          <w:color w:val="000000" w:themeColor="text1"/>
          <w:sz w:val="24"/>
          <w:szCs w:val="24"/>
        </w:rPr>
        <w:t>Приложение № 5</w:t>
      </w:r>
    </w:p>
    <w:p w:rsidR="003D2D2E" w:rsidRPr="00764935" w:rsidRDefault="003D2D2E"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764935" w:rsidRDefault="00DC2C5F"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Войновского</w:t>
      </w:r>
      <w:r w:rsidR="00E167E2" w:rsidRPr="00764935">
        <w:rPr>
          <w:rFonts w:ascii="Times New Roman" w:hAnsi="Times New Roman"/>
          <w:color w:val="000000" w:themeColor="text1"/>
          <w:sz w:val="24"/>
          <w:szCs w:val="24"/>
        </w:rPr>
        <w:t xml:space="preserve"> сельского поселения</w:t>
      </w:r>
    </w:p>
    <w:p w:rsidR="003D2D2E" w:rsidRPr="00BF347E" w:rsidRDefault="003D2D2E" w:rsidP="003D2D2E">
      <w:pPr>
        <w:widowControl w:val="0"/>
        <w:spacing w:after="0" w:line="240" w:lineRule="auto"/>
        <w:ind w:left="10773"/>
        <w:jc w:val="center"/>
        <w:rPr>
          <w:rFonts w:ascii="Times New Roman" w:hAnsi="Times New Roman"/>
          <w:color w:val="000000" w:themeColor="text1"/>
          <w:sz w:val="28"/>
        </w:rPr>
      </w:pP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Муниципальное задание на оказание муниципальных услуг (выполнение работ) утверждено.</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Для оказания услуги (выполнения работы) подготовлено материально-техническое (кадровое) обеспечение (при необходимости).</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4. Услуга оказана (работы выполнены).</w:t>
            </w:r>
          </w:p>
          <w:p w:rsidR="003D2D2E" w:rsidRPr="00BF347E" w:rsidRDefault="003D2D2E" w:rsidP="00764935">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2.</w:t>
            </w:r>
          </w:p>
        </w:tc>
        <w:tc>
          <w:tcPr>
            <w:tcW w:w="249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764935">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результатов, в рамках которых предусматривается содержание</w:t>
            </w:r>
            <w:r w:rsidR="00764935">
              <w:rPr>
                <w:rFonts w:ascii="Times New Roman" w:hAnsi="Times New Roman"/>
                <w:color w:val="000000" w:themeColor="text1"/>
                <w:sz w:val="24"/>
              </w:rPr>
              <w:t xml:space="preserve"> </w:t>
            </w:r>
            <w:r w:rsidRPr="00BF347E">
              <w:rPr>
                <w:rFonts w:ascii="Times New Roman" w:hAnsi="Times New Roman"/>
                <w:color w:val="000000" w:themeColor="text1"/>
                <w:sz w:val="24"/>
              </w:rPr>
              <w:t xml:space="preserve">структурного подразделения Администрации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муниципальных учреждений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Не устанавливается (за исключением мероприятий по осуществлению закупок товаров, работ, услуг)</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49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Утверждены документы, необходимые для оказания услуги.</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Для оказания услуги (выполнения работы) подготовлено материально-техническое и кадровое обеспечение.</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(тыс./млн.) человек</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Документ, устанавливающий условия осуществления выплат (в том числе размер и получателей), утвержден/принят.</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(тыс./млн.) человек</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Закупка включена в план закупок.</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Сведения о муниципальном контракте внесены в реестр контрактов, заключенных заказчиками по результатам закупок.</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Произведена приемка поставленных товаров, выполненных работ, оказанных услуг.</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 xml:space="preserve">Единица (по </w:t>
            </w:r>
            <w:hyperlink r:id="rId12" w:history="1">
              <w:r w:rsidRPr="00BF347E">
                <w:rPr>
                  <w:rFonts w:ascii="Times New Roman" w:hAnsi="Times New Roman"/>
                  <w:color w:val="000000" w:themeColor="text1"/>
                  <w:sz w:val="24"/>
                </w:rPr>
                <w:t>ОКЕИ</w:t>
              </w:r>
            </w:hyperlink>
            <w:r w:rsidRPr="00BF347E">
              <w:rPr>
                <w:rFonts w:ascii="Times New Roman" w:hAnsi="Times New Roman"/>
                <w:color w:val="000000" w:themeColor="text1"/>
                <w:sz w:val="24"/>
              </w:rPr>
              <w:t>)</w:t>
            </w:r>
          </w:p>
        </w:tc>
      </w:tr>
    </w:tbl>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&lt;1&gt; Соответствующие мероприятия рекомендуется предусматривать в составе обеспечивающих комплексов процессных мероприятий.</w:t>
      </w:r>
    </w:p>
    <w:p w:rsidR="003D2D2E" w:rsidRPr="00BF347E" w:rsidRDefault="003D2D2E" w:rsidP="003D2D2E">
      <w:pPr>
        <w:spacing w:after="0" w:line="240" w:lineRule="auto"/>
        <w:jc w:val="both"/>
        <w:rPr>
          <w:rFonts w:ascii="Times New Roman" w:hAnsi="Times New Roman"/>
          <w:color w:val="000000" w:themeColor="text1"/>
          <w:sz w:val="24"/>
        </w:rPr>
      </w:pP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76493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764935">
        <w:rPr>
          <w:rFonts w:ascii="Times New Roman" w:hAnsi="Times New Roman"/>
          <w:color w:val="000000" w:themeColor="text1"/>
          <w:sz w:val="24"/>
          <w:szCs w:val="24"/>
        </w:rPr>
        <w:t>Приложение № 6</w:t>
      </w:r>
    </w:p>
    <w:p w:rsidR="003D2D2E" w:rsidRPr="00764935" w:rsidRDefault="003D2D2E"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764935" w:rsidRDefault="00DC2C5F"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Войновского</w:t>
      </w:r>
      <w:r w:rsidR="00E167E2" w:rsidRPr="00764935">
        <w:rPr>
          <w:rFonts w:ascii="Times New Roman" w:hAnsi="Times New Roman"/>
          <w:color w:val="000000" w:themeColor="text1"/>
          <w:sz w:val="24"/>
          <w:szCs w:val="24"/>
        </w:rPr>
        <w:t xml:space="preserve"> сельского поселения</w:t>
      </w:r>
    </w:p>
    <w:p w:rsidR="003D2D2E" w:rsidRPr="00BF347E" w:rsidRDefault="003D2D2E" w:rsidP="003D2D2E">
      <w:pPr>
        <w:jc w:val="right"/>
        <w:rPr>
          <w:rFonts w:ascii="Times New Roman" w:hAnsi="Times New Roman"/>
          <w:color w:val="000000" w:themeColor="text1"/>
          <w:sz w:val="24"/>
        </w:rPr>
      </w:pPr>
    </w:p>
    <w:p w:rsidR="003D2D2E" w:rsidRPr="00BF347E" w:rsidRDefault="003D2D2E" w:rsidP="003D2D2E">
      <w:pPr>
        <w:jc w:val="right"/>
        <w:rPr>
          <w:rFonts w:ascii="Times New Roman" w:hAnsi="Times New Roman"/>
          <w:color w:val="000000" w:themeColor="text1"/>
          <w:sz w:val="24"/>
        </w:rPr>
      </w:pPr>
      <w:r w:rsidRPr="00BF347E">
        <w:rPr>
          <w:rFonts w:ascii="Times New Roman" w:hAnsi="Times New Roman"/>
          <w:color w:val="000000" w:themeColor="text1"/>
          <w:sz w:val="24"/>
        </w:rPr>
        <w:t>Таблица № 1</w:t>
      </w: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Перечень налоговых расходов в рамках муниципальной программы</w:t>
      </w: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1949"/>
        <w:gridCol w:w="2135"/>
        <w:gridCol w:w="2000"/>
        <w:gridCol w:w="1433"/>
        <w:gridCol w:w="999"/>
        <w:gridCol w:w="973"/>
        <w:gridCol w:w="1147"/>
        <w:gridCol w:w="906"/>
        <w:gridCol w:w="1111"/>
        <w:gridCol w:w="1198"/>
        <w:gridCol w:w="1134"/>
      </w:tblGrid>
      <w:tr w:rsidR="003D2D2E" w:rsidRPr="00BF347E" w:rsidTr="003D2D2E">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и вид налогового расхода &lt;1&gt;,</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strike/>
                <w:color w:val="000000" w:themeColor="text1"/>
                <w:sz w:val="24"/>
              </w:rPr>
            </w:pPr>
            <w:r w:rsidRPr="00BF347E">
              <w:rPr>
                <w:rFonts w:ascii="Times New Roman" w:hAnsi="Times New Roman"/>
                <w:color w:val="000000" w:themeColor="text1"/>
                <w:sz w:val="24"/>
              </w:rPr>
              <w:t>Цель муниципальной (комплексной) программы, задача структурного элемента, на которые направлен</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2309"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N+n</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000"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43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количество</w:t>
            </w:r>
            <w:r w:rsidR="00764935">
              <w:rPr>
                <w:rFonts w:ascii="Times New Roman" w:hAnsi="Times New Roman"/>
                <w:color w:val="000000" w:themeColor="text1"/>
              </w:rPr>
              <w:t xml:space="preserve">  </w:t>
            </w:r>
            <w:r w:rsidRPr="00BF347E">
              <w:rPr>
                <w:rFonts w:ascii="Times New Roman" w:hAnsi="Times New Roman"/>
                <w:color w:val="000000" w:themeColor="text1"/>
              </w:rPr>
              <w:t>плательщиков</w:t>
            </w: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764935"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w:t>
            </w:r>
            <w:r w:rsidR="003D2D2E" w:rsidRPr="00BF347E">
              <w:rPr>
                <w:rFonts w:ascii="Times New Roman" w:hAnsi="Times New Roman"/>
                <w:color w:val="000000" w:themeColor="text1"/>
              </w:rPr>
              <w:t>оличество</w:t>
            </w:r>
            <w:r>
              <w:rPr>
                <w:rFonts w:ascii="Times New Roman" w:hAnsi="Times New Roman"/>
                <w:color w:val="000000" w:themeColor="text1"/>
              </w:rPr>
              <w:t xml:space="preserve"> </w:t>
            </w:r>
            <w:r w:rsidR="003D2D2E" w:rsidRPr="00BF347E">
              <w:rPr>
                <w:rFonts w:ascii="Times New Roman" w:hAnsi="Times New Roman"/>
                <w:color w:val="000000" w:themeColor="text1"/>
              </w:rPr>
              <w:t>плательщиков</w:t>
            </w: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764935"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w:t>
            </w:r>
            <w:r w:rsidR="003D2D2E" w:rsidRPr="00BF347E">
              <w:rPr>
                <w:rFonts w:ascii="Times New Roman" w:hAnsi="Times New Roman"/>
                <w:color w:val="000000" w:themeColor="text1"/>
              </w:rPr>
              <w:t>оличество</w:t>
            </w:r>
            <w:r>
              <w:rPr>
                <w:rFonts w:ascii="Times New Roman" w:hAnsi="Times New Roman"/>
                <w:color w:val="000000" w:themeColor="text1"/>
              </w:rPr>
              <w:t xml:space="preserve"> </w:t>
            </w:r>
            <w:r w:rsidR="003D2D2E" w:rsidRPr="00BF347E">
              <w:rPr>
                <w:rFonts w:ascii="Times New Roman" w:hAnsi="Times New Roman"/>
                <w:color w:val="000000" w:themeColor="text1"/>
              </w:rPr>
              <w:t>плательщиков</w:t>
            </w: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10</w:t>
            </w: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12</w:t>
            </w:r>
          </w:p>
        </w:tc>
      </w:tr>
      <w:tr w:rsidR="003D2D2E" w:rsidRPr="00BF347E" w:rsidTr="003D2D2E">
        <w:tc>
          <w:tcPr>
            <w:tcW w:w="15708" w:type="dxa"/>
            <w:gridSpan w:val="1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1.1. Структурный элемент (наименование)</w:t>
            </w: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0"/>
              </w:rPr>
            </w:pPr>
            <w:r w:rsidRPr="00BF347E">
              <w:rPr>
                <w:rFonts w:ascii="Times New Roman" w:hAnsi="Times New Roman"/>
                <w:color w:val="000000" w:themeColor="text1"/>
                <w:sz w:val="20"/>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0"/>
              </w:rPr>
            </w:pPr>
            <w:r w:rsidRPr="00BF347E">
              <w:rPr>
                <w:rFonts w:ascii="Times New Roman" w:hAnsi="Times New Roman"/>
                <w:color w:val="000000" w:themeColor="text1"/>
                <w:sz w:val="20"/>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bl>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&lt;1&gt; Например, пониженная ставка, освобождение от налогообложения и т.д. </w:t>
      </w:r>
    </w:p>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&lt;2&gt; Текущий год.</w:t>
      </w:r>
    </w:p>
    <w:p w:rsidR="003D2D2E" w:rsidRPr="00BF347E" w:rsidRDefault="003D2D2E" w:rsidP="003D2D2E">
      <w:pPr>
        <w:jc w:val="right"/>
        <w:rPr>
          <w:rFonts w:ascii="Times New Roman" w:hAnsi="Times New Roman"/>
          <w:color w:val="000000" w:themeColor="text1"/>
          <w:sz w:val="24"/>
        </w:rPr>
      </w:pPr>
      <w:r w:rsidRPr="00BF347E">
        <w:rPr>
          <w:rFonts w:ascii="Times New Roman" w:hAnsi="Times New Roman"/>
          <w:color w:val="000000" w:themeColor="text1"/>
          <w:sz w:val="24"/>
        </w:rPr>
        <w:br w:type="page"/>
        <w:t xml:space="preserve"> Таблица № 2</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2" w:name="Par990"/>
      <w:bookmarkEnd w:id="2"/>
      <w:r w:rsidRPr="00BF347E">
        <w:rPr>
          <w:rFonts w:ascii="Times New Roman" w:hAnsi="Times New Roman"/>
          <w:color w:val="000000" w:themeColor="text1"/>
          <w:sz w:val="24"/>
        </w:rPr>
        <w:t>СВЕДЕНИЯ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 показателях, включенных в федеральный (региональный) план статистических работ</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3D2D2E" w:rsidRPr="00BF347E" w:rsidTr="003D2D2E">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w:t>
            </w:r>
            <w:r w:rsidRPr="00BF347E">
              <w:rPr>
                <w:rFonts w:ascii="Times New Roman" w:hAnsi="Times New Roman"/>
                <w:color w:val="000000" w:themeColor="text1"/>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формы статистического наблюдения и </w:t>
            </w:r>
            <w:r w:rsidRPr="00BF347E">
              <w:rPr>
                <w:rFonts w:ascii="Times New Roman" w:hAnsi="Times New Roman"/>
                <w:color w:val="000000" w:themeColor="text1"/>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Субъект </w:t>
            </w:r>
            <w:r w:rsidRPr="00BF347E">
              <w:rPr>
                <w:rFonts w:ascii="Times New Roman" w:hAnsi="Times New Roman"/>
                <w:color w:val="000000" w:themeColor="text1"/>
                <w:sz w:val="24"/>
              </w:rPr>
              <w:br/>
              <w:t xml:space="preserve">официального </w:t>
            </w:r>
            <w:r w:rsidRPr="00BF347E">
              <w:rPr>
                <w:rFonts w:ascii="Times New Roman" w:hAnsi="Times New Roman"/>
                <w:color w:val="000000" w:themeColor="text1"/>
                <w:sz w:val="24"/>
              </w:rPr>
              <w:br/>
              <w:t xml:space="preserve">статистического </w:t>
            </w:r>
            <w:r w:rsidRPr="00BF347E">
              <w:rPr>
                <w:rFonts w:ascii="Times New Roman" w:hAnsi="Times New Roman"/>
                <w:color w:val="000000" w:themeColor="text1"/>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представления годовой отчетной информации</w:t>
            </w:r>
          </w:p>
        </w:tc>
      </w:tr>
      <w:tr w:rsidR="003D2D2E" w:rsidRPr="00BF347E" w:rsidTr="003D2D2E">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r>
      <w:tr w:rsidR="003D2D2E" w:rsidRPr="00BF347E" w:rsidTr="003D2D2E">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3D2D2E">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t>Таблица № 3</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3" w:name="Par1016"/>
      <w:bookmarkEnd w:id="3"/>
      <w:r w:rsidRPr="00BF347E">
        <w:rPr>
          <w:rFonts w:ascii="Times New Roman" w:hAnsi="Times New Roman"/>
          <w:color w:val="000000" w:themeColor="text1"/>
          <w:sz w:val="24"/>
        </w:rPr>
        <w:t>СВЕДЕНИЯ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 методике расчета показателей муниципальной программы</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568"/>
        <w:gridCol w:w="1983"/>
        <w:gridCol w:w="1382"/>
        <w:gridCol w:w="2021"/>
        <w:gridCol w:w="4146"/>
        <w:gridCol w:w="2517"/>
        <w:gridCol w:w="2693"/>
      </w:tblGrid>
      <w:tr w:rsidR="003D2D2E" w:rsidRPr="00BF347E" w:rsidTr="003D2D2E">
        <w:trPr>
          <w:trHeight w:val="758"/>
        </w:trPr>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r w:rsidRPr="00BF347E">
              <w:rPr>
                <w:rFonts w:ascii="Times New Roman" w:hAnsi="Times New Roman"/>
                <w:color w:val="000000" w:themeColor="text1"/>
                <w:sz w:val="24"/>
              </w:rPr>
              <w:br/>
              <w:t>п/п</w:t>
            </w:r>
          </w:p>
        </w:tc>
        <w:tc>
          <w:tcPr>
            <w:tcW w:w="19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w:t>
            </w:r>
            <w:r w:rsidRPr="00BF347E">
              <w:rPr>
                <w:rFonts w:ascii="Times New Roman" w:hAnsi="Times New Roman"/>
                <w:color w:val="000000" w:themeColor="text1"/>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Единица </w:t>
            </w:r>
            <w:r w:rsidRPr="00BF347E">
              <w:rPr>
                <w:rFonts w:ascii="Times New Roman" w:hAnsi="Times New Roman"/>
                <w:color w:val="000000" w:themeColor="text1"/>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Базовые показатели (используемые в формуле)</w:t>
            </w:r>
          </w:p>
        </w:tc>
        <w:tc>
          <w:tcPr>
            <w:tcW w:w="26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представления годовой отчетной информации</w:t>
            </w:r>
          </w:p>
        </w:tc>
      </w:tr>
      <w:tr w:rsidR="003D2D2E" w:rsidRPr="00BF347E" w:rsidTr="003D2D2E">
        <w:tc>
          <w:tcPr>
            <w:tcW w:w="56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8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269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3D2D2E">
        <w:trPr>
          <w:trHeight w:val="480"/>
        </w:trPr>
        <w:tc>
          <w:tcPr>
            <w:tcW w:w="568"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83"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Базовый показатель 1</w:t>
            </w:r>
          </w:p>
        </w:tc>
        <w:tc>
          <w:tcPr>
            <w:tcW w:w="2693"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3D2D2E">
        <w:trPr>
          <w:trHeight w:val="320"/>
        </w:trPr>
        <w:tc>
          <w:tcPr>
            <w:tcW w:w="568"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83"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82"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21"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4146"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Базовый показатель 2   </w:t>
            </w:r>
          </w:p>
        </w:tc>
        <w:tc>
          <w:tcPr>
            <w:tcW w:w="2693"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56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8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69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r w:rsidRPr="00BF347E">
        <w:rPr>
          <w:rFonts w:ascii="Times New Roman" w:hAnsi="Times New Roman"/>
          <w:color w:val="000000" w:themeColor="text1"/>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r w:rsidRPr="00BF347E">
        <w:rPr>
          <w:rFonts w:ascii="Times New Roman" w:hAnsi="Times New Roman"/>
          <w:color w:val="000000" w:themeColor="text1"/>
          <w:sz w:val="24"/>
        </w:rPr>
        <w:t>&lt;2&gt; Указывается формула и краткий алгоритм расчета. Необходимо использовать буквенные обозначения базовых показателей.</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t>Таблица № 4</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ПЕРЕЧЕНЬ</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инвестиционных проектов (объектов капитального строительства, реконструкции и капитального ремонта, </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находящихся в муниципальной собственности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w:t>
      </w:r>
    </w:p>
    <w:p w:rsidR="003D2D2E" w:rsidRPr="00BF347E" w:rsidRDefault="003D2D2E" w:rsidP="003D2D2E">
      <w:pPr>
        <w:pStyle w:val="ConsPlusCell"/>
        <w:jc w:val="center"/>
        <w:rPr>
          <w:rFonts w:ascii="Times New Roman" w:hAnsi="Times New Roman"/>
          <w:color w:val="000000" w:themeColor="text1"/>
          <w:sz w:val="10"/>
        </w:rPr>
      </w:pPr>
    </w:p>
    <w:tbl>
      <w:tblPr>
        <w:tblW w:w="15205" w:type="dxa"/>
        <w:tblInd w:w="-351" w:type="dxa"/>
        <w:tblLayout w:type="fixed"/>
        <w:tblCellMar>
          <w:left w:w="75" w:type="dxa"/>
          <w:right w:w="75" w:type="dxa"/>
        </w:tblCellMar>
        <w:tblLook w:val="04A0" w:firstRow="1" w:lastRow="0" w:firstColumn="1" w:lastColumn="0" w:noHBand="0" w:noVBand="1"/>
      </w:tblPr>
      <w:tblGrid>
        <w:gridCol w:w="546"/>
        <w:gridCol w:w="1918"/>
        <w:gridCol w:w="1643"/>
        <w:gridCol w:w="2058"/>
        <w:gridCol w:w="2176"/>
        <w:gridCol w:w="12"/>
        <w:gridCol w:w="2054"/>
        <w:gridCol w:w="1233"/>
        <w:gridCol w:w="549"/>
        <w:gridCol w:w="948"/>
        <w:gridCol w:w="11"/>
        <w:gridCol w:w="948"/>
        <w:gridCol w:w="11"/>
        <w:gridCol w:w="1098"/>
      </w:tblGrid>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инвестиционного проекта</w:t>
            </w:r>
          </w:p>
          <w:p w:rsidR="003D2D2E" w:rsidRPr="00BF347E" w:rsidRDefault="003D2D2E" w:rsidP="003D2D2E">
            <w:pPr>
              <w:pStyle w:val="ConsPlusCell"/>
              <w:jc w:val="center"/>
              <w:rPr>
                <w:rFonts w:ascii="Times New Roman" w:hAnsi="Times New Roman"/>
                <w:color w:val="000000" w:themeColor="text1"/>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ind w:right="-75"/>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 соисполнитель, участник</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ind w:right="-75"/>
              <w:jc w:val="center"/>
              <w:rPr>
                <w:rFonts w:ascii="Times New Roman" w:hAnsi="Times New Roman"/>
                <w:color w:val="000000" w:themeColor="text1"/>
                <w:sz w:val="24"/>
              </w:rPr>
            </w:pPr>
            <w:r w:rsidRPr="00BF347E">
              <w:rPr>
                <w:rFonts w:ascii="Times New Roman" w:hAnsi="Times New Roman"/>
                <w:color w:val="000000" w:themeColor="text1"/>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8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Источники</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финансирования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Сметная стоимость в ценах соответствующих лет, тыс. рублей </w:t>
            </w:r>
          </w:p>
        </w:tc>
        <w:tc>
          <w:tcPr>
            <w:tcW w:w="3565"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Объем бюджетных ассигнований по годам реализации муниципальной программы</w:t>
            </w:r>
          </w:p>
        </w:tc>
      </w:tr>
      <w:tr w:rsidR="003D2D2E" w:rsidRPr="00BF347E" w:rsidTr="00C32C3F">
        <w:trPr>
          <w:trHeight w:val="1409"/>
        </w:trPr>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N+n</w:t>
            </w: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C32C3F">
        <w:tc>
          <w:tcPr>
            <w:tcW w:w="546"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18"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643"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58"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188" w:type="dxa"/>
            <w:gridSpan w:val="2"/>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5</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6</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7</w:t>
            </w: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10</w:t>
            </w: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11</w:t>
            </w:r>
          </w:p>
        </w:tc>
      </w:tr>
      <w:tr w:rsidR="003D2D2E" w:rsidRPr="00BF347E" w:rsidTr="00C32C3F">
        <w:tc>
          <w:tcPr>
            <w:tcW w:w="15205" w:type="dxa"/>
            <w:gridSpan w:val="14"/>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Муниципальная (комплексная) программа</w:t>
            </w:r>
          </w:p>
        </w:tc>
      </w:tr>
      <w:tr w:rsidR="003D2D2E" w:rsidRPr="00BF347E" w:rsidTr="00C32C3F">
        <w:tc>
          <w:tcPr>
            <w:tcW w:w="546"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91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764935">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sidR="00764935">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764935" w:rsidP="00764935">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003D2D2E"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003D2D2E"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246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объектам капитального строительства и реконструкции</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246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объектам капитального ремонта</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15205" w:type="dxa"/>
            <w:gridSpan w:val="14"/>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r>
      <w:tr w:rsidR="003D2D2E" w:rsidRPr="00BF347E" w:rsidTr="00C32C3F">
        <w:tc>
          <w:tcPr>
            <w:tcW w:w="546"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91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Инвестиционный проект</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D30F7C">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p w:rsidR="003D2D2E" w:rsidRPr="00BF347E" w:rsidRDefault="003D2D2E" w:rsidP="003D2D2E">
            <w:pPr>
              <w:pStyle w:val="ConsPlusCell"/>
              <w:rPr>
                <w:rFonts w:ascii="Times New Roman" w:hAnsi="Times New Roman"/>
                <w:color w:val="000000" w:themeColor="text1"/>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всего </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jc w:val="both"/>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&lt;2&gt; Включается в приложение при наличии средств.</w:t>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br w:type="page"/>
        <w:t>Таблица № 5</w:t>
      </w: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4" w:name="Par1054"/>
      <w:bookmarkEnd w:id="4"/>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Единый аналитический план реализации муниципальной (комплексной) программы </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 xml:space="preserve"> на _______ год </w:t>
      </w:r>
    </w:p>
    <w:p w:rsidR="003D2D2E" w:rsidRPr="00BF347E" w:rsidRDefault="003D2D2E" w:rsidP="003D2D2E">
      <w:pPr>
        <w:widowControl w:val="0"/>
        <w:spacing w:after="0" w:line="240" w:lineRule="auto"/>
        <w:jc w:val="center"/>
        <w:rPr>
          <w:rFonts w:ascii="Times New Roman" w:hAnsi="Times New Roman"/>
          <w:color w:val="000000" w:themeColor="text1"/>
          <w:sz w:val="24"/>
        </w:rPr>
      </w:pPr>
    </w:p>
    <w:tbl>
      <w:tblPr>
        <w:tblW w:w="15360" w:type="dxa"/>
        <w:tblInd w:w="-351" w:type="dxa"/>
        <w:tblLayout w:type="fixed"/>
        <w:tblCellMar>
          <w:left w:w="75" w:type="dxa"/>
          <w:right w:w="75" w:type="dxa"/>
        </w:tblCellMar>
        <w:tblLook w:val="04A0" w:firstRow="1" w:lastRow="0" w:firstColumn="1" w:lastColumn="0" w:noHBand="0" w:noVBand="1"/>
      </w:tblPr>
      <w:tblGrid>
        <w:gridCol w:w="691"/>
        <w:gridCol w:w="4558"/>
        <w:gridCol w:w="1105"/>
        <w:gridCol w:w="1243"/>
        <w:gridCol w:w="1656"/>
        <w:gridCol w:w="967"/>
        <w:gridCol w:w="966"/>
        <w:gridCol w:w="1657"/>
        <w:gridCol w:w="1105"/>
        <w:gridCol w:w="1412"/>
      </w:tblGrid>
      <w:tr w:rsidR="003D2D2E" w:rsidRPr="00BF347E" w:rsidTr="003D2D2E">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структурного элемента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мероприятия (результата), контрольной точки </w:t>
            </w:r>
          </w:p>
          <w:p w:rsidR="003D2D2E" w:rsidRPr="00BF347E" w:rsidRDefault="003D2D2E" w:rsidP="003D2D2E">
            <w:pPr>
              <w:pStyle w:val="ConsPlusCell"/>
              <w:jc w:val="center"/>
              <w:rPr>
                <w:rFonts w:ascii="Times New Roman" w:hAnsi="Times New Roman"/>
                <w:color w:val="000000" w:themeColor="text1"/>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ind w:left="-74"/>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w:t>
            </w:r>
          </w:p>
          <w:p w:rsidR="003D2D2E" w:rsidRPr="00BF347E" w:rsidRDefault="003D2D2E" w:rsidP="003D2D2E">
            <w:pPr>
              <w:pStyle w:val="ConsPlusCell"/>
              <w:ind w:left="-74"/>
              <w:jc w:val="center"/>
              <w:rPr>
                <w:rFonts w:ascii="Times New Roman" w:hAnsi="Times New Roman"/>
                <w:color w:val="000000" w:themeColor="text1"/>
                <w:sz w:val="24"/>
              </w:rPr>
            </w:pPr>
            <w:r w:rsidRPr="00BF347E">
              <w:rPr>
                <w:rFonts w:ascii="Times New Roman" w:hAnsi="Times New Roman"/>
                <w:color w:val="000000" w:themeColor="text1"/>
                <w:sz w:val="24"/>
              </w:rPr>
              <w:t>(должность, ФИО)</w:t>
            </w:r>
          </w:p>
        </w:tc>
        <w:tc>
          <w:tcPr>
            <w:tcW w:w="6107"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Объем расходов, (тыс. рублей) &lt;2&gt;</w:t>
            </w:r>
          </w:p>
        </w:tc>
      </w:tr>
      <w:tr w:rsidR="003D2D2E" w:rsidRPr="00BF347E" w:rsidTr="003D2D2E">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областной</w:t>
            </w:r>
            <w:r w:rsidRPr="00BF347E">
              <w:rPr>
                <w:rFonts w:ascii="Times New Roman" w:hAnsi="Times New Roman"/>
                <w:color w:val="000000" w:themeColor="text1"/>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федеральный</w:t>
            </w:r>
            <w:r w:rsidRPr="00BF347E">
              <w:rPr>
                <w:rFonts w:ascii="Times New Roman" w:hAnsi="Times New Roman"/>
                <w:color w:val="000000" w:themeColor="text1"/>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местный бюджет</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r w:rsidRPr="00BF347E">
              <w:rPr>
                <w:rFonts w:ascii="Times New Roman" w:hAnsi="Times New Roman"/>
                <w:color w:val="000000" w:themeColor="text1"/>
                <w:sz w:val="24"/>
              </w:rPr>
              <w:t>внебюд-жетные</w:t>
            </w:r>
            <w:r w:rsidRPr="00BF347E">
              <w:rPr>
                <w:rFonts w:ascii="Times New Roman" w:hAnsi="Times New Roman"/>
                <w:color w:val="000000" w:themeColor="text1"/>
                <w:sz w:val="24"/>
              </w:rPr>
              <w:br/>
              <w:t>источники</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9</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rPr>
            </w:pPr>
            <w:r w:rsidRPr="00BF347E">
              <w:rPr>
                <w:rFonts w:ascii="Times New Roman" w:hAnsi="Times New Roman"/>
                <w:color w:val="000000" w:themeColor="text1"/>
              </w:rPr>
              <w:t>10</w:t>
            </w:r>
          </w:p>
        </w:tc>
      </w:tr>
      <w:tr w:rsidR="003D2D2E" w:rsidRPr="00BF347E" w:rsidTr="003D2D2E">
        <w:trPr>
          <w:trHeight w:val="275"/>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 xml:space="preserve">Направление 1 «Наименование» </w:t>
            </w:r>
            <w:r w:rsidRPr="00BF347E">
              <w:rPr>
                <w:rFonts w:ascii="Times New Roman" w:hAnsi="Times New Roman"/>
                <w:color w:val="000000" w:themeColor="text1"/>
                <w:sz w:val="24"/>
              </w:rPr>
              <w:t>&lt;3&gt;</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Х</w:t>
            </w:r>
          </w:p>
        </w:tc>
      </w:tr>
      <w:tr w:rsidR="003D2D2E" w:rsidRPr="00BF347E" w:rsidTr="003D2D2E">
        <w:trPr>
          <w:trHeight w:val="296"/>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spacing w:after="0" w:line="240" w:lineRule="auto"/>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rPr>
          <w:trHeight w:val="296"/>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Направление 2 «Наименование»</w:t>
            </w:r>
            <w:r w:rsidRPr="00BF347E">
              <w:rPr>
                <w:rFonts w:ascii="Times New Roman" w:hAnsi="Times New Roman"/>
                <w:color w:val="000000" w:themeColor="text1"/>
                <w:sz w:val="24"/>
              </w:rPr>
              <w:t>&lt;3&gt;</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strike/>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strike/>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i/>
                <w:color w:val="000000" w:themeColor="text1"/>
                <w:sz w:val="24"/>
              </w:rPr>
              <w:t>Х</w:t>
            </w: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spacing w:after="0" w:line="240" w:lineRule="auto"/>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муниципальной</w:t>
            </w:r>
            <w:r w:rsidRPr="00BF347E">
              <w:rPr>
                <w:rFonts w:ascii="Times New Roman" w:hAnsi="Times New Roman"/>
                <w:color w:val="000000" w:themeColor="text1"/>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39"/>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51"/>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bl>
    <w:p w:rsidR="003D2D2E" w:rsidRPr="00BF347E" w:rsidRDefault="003D2D2E" w:rsidP="003D2D2E">
      <w:pPr>
        <w:widowControl w:val="0"/>
        <w:spacing w:after="0" w:line="240" w:lineRule="auto"/>
        <w:jc w:val="center"/>
        <w:rPr>
          <w:rFonts w:ascii="Times New Roman" w:hAnsi="Times New Roman"/>
          <w:color w:val="000000" w:themeColor="text1"/>
          <w:sz w:val="4"/>
        </w:rPr>
      </w:pP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&lt;1&gt; Дата указывается в формате ДД.ММ.ГГ.</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 xml:space="preserve">&lt;2&gt; Объем расходов приводится на очередной финансовый год. </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&lt;3&gt; Включается в случае выделения в рамках муниципальной (комплексной) программы направлений.</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spacing w:after="0" w:line="240" w:lineRule="auto"/>
        <w:ind w:left="10773"/>
        <w:jc w:val="center"/>
        <w:outlineLvl w:val="1"/>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Приложение № 7</w:t>
      </w:r>
    </w:p>
    <w:p w:rsidR="003D2D2E" w:rsidRPr="00BF347E" w:rsidRDefault="003D2D2E"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к Методическим рекомендациям по разработке и реализации муниципальных программ</w:t>
      </w:r>
    </w:p>
    <w:p w:rsidR="003D2D2E" w:rsidRPr="00BF347E" w:rsidRDefault="00DC2C5F"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r>
        <w:rPr>
          <w:rFonts w:ascii="Times New Roman" w:eastAsia="Times New Roman" w:hAnsi="Times New Roman"/>
          <w:color w:val="000000" w:themeColor="text1"/>
          <w:sz w:val="28"/>
          <w:szCs w:val="20"/>
          <w:lang w:eastAsia="ru-RU"/>
        </w:rPr>
        <w:t>Войновского</w:t>
      </w:r>
      <w:r w:rsidR="00E167E2">
        <w:rPr>
          <w:rFonts w:ascii="Times New Roman" w:eastAsia="Times New Roman" w:hAnsi="Times New Roman"/>
          <w:color w:val="000000" w:themeColor="text1"/>
          <w:sz w:val="28"/>
          <w:szCs w:val="20"/>
          <w:lang w:eastAsia="ru-RU"/>
        </w:rPr>
        <w:t xml:space="preserve"> сельского поселения</w:t>
      </w:r>
    </w:p>
    <w:p w:rsidR="003D2D2E" w:rsidRPr="00BF347E" w:rsidRDefault="003D2D2E"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p>
    <w:p w:rsidR="003D2D2E" w:rsidRPr="00BF347E" w:rsidRDefault="003D2D2E" w:rsidP="003D2D2E">
      <w:pPr>
        <w:widowControl w:val="0"/>
        <w:spacing w:after="0" w:line="240" w:lineRule="auto"/>
        <w:ind w:left="10773"/>
        <w:jc w:val="right"/>
        <w:rPr>
          <w:rFonts w:ascii="Times New Roman" w:eastAsia="Times New Roman" w:hAnsi="Times New Roman"/>
          <w:color w:val="000000" w:themeColor="text1"/>
          <w:sz w:val="24"/>
          <w:szCs w:val="20"/>
          <w:lang w:eastAsia="ru-RU"/>
        </w:rPr>
      </w:pPr>
      <w:r w:rsidRPr="00BF347E">
        <w:rPr>
          <w:rFonts w:ascii="Times New Roman" w:eastAsia="Times New Roman" w:hAnsi="Times New Roman"/>
          <w:color w:val="000000" w:themeColor="text1"/>
          <w:sz w:val="24"/>
          <w:szCs w:val="20"/>
          <w:lang w:eastAsia="ru-RU"/>
        </w:rPr>
        <w:t>Таблица №1</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bl>
      <w:tblPr>
        <w:tblW w:w="15984" w:type="dxa"/>
        <w:tblBorders>
          <w:top w:val="nil"/>
          <w:left w:val="nil"/>
          <w:bottom w:val="nil"/>
          <w:right w:val="nil"/>
          <w:insideH w:val="nil"/>
          <w:insideV w:val="nil"/>
        </w:tblBorders>
        <w:tblLayout w:type="fixed"/>
        <w:tblLook w:val="04A0" w:firstRow="1" w:lastRow="0" w:firstColumn="1" w:lastColumn="0" w:noHBand="0" w:noVBand="1"/>
      </w:tblPr>
      <w:tblGrid>
        <w:gridCol w:w="10031"/>
        <w:gridCol w:w="5953"/>
      </w:tblGrid>
      <w:tr w:rsidR="003D2D2E" w:rsidRPr="00BF347E" w:rsidTr="003D2D2E">
        <w:trPr>
          <w:trHeight w:val="2693"/>
        </w:trPr>
        <w:tc>
          <w:tcPr>
            <w:tcW w:w="10031" w:type="dxa"/>
            <w:tcBorders>
              <w:top w:val="nil"/>
              <w:left w:val="nil"/>
              <w:bottom w:val="nil"/>
              <w:right w:val="nil"/>
            </w:tcBorders>
            <w:shd w:val="clear" w:color="auto" w:fill="auto"/>
          </w:tcPr>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c>
        <w:tc>
          <w:tcPr>
            <w:tcW w:w="5953" w:type="dxa"/>
            <w:tcBorders>
              <w:top w:val="nil"/>
              <w:left w:val="nil"/>
              <w:bottom w:val="nil"/>
              <w:right w:val="nil"/>
            </w:tcBorders>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УТВЕРЖДЕН</w:t>
            </w:r>
            <w:r w:rsidRPr="00BF347E">
              <w:rPr>
                <w:rFonts w:ascii="Times New Roman" w:eastAsia="Times New Roman" w:hAnsi="Times New Roman"/>
                <w:color w:val="000000" w:themeColor="text1"/>
                <w:sz w:val="20"/>
                <w:szCs w:val="20"/>
                <w:vertAlign w:val="superscript"/>
                <w:lang w:eastAsia="ru-RU"/>
              </w:rPr>
              <w:footnoteReference w:id="2"/>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Фамилия И.О.</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Должность</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Штамп ЭЦП</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c>
      </w:tr>
    </w:tbl>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ОТЧЕТ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О ХОДЕ РЕАЛИЗАЦИИ МУНИЦИПАЛЬНОЙ  (КОМПЛЕКСНОЙ) ПРОГРАММЫ</w:t>
      </w:r>
      <w:r w:rsidRPr="00BF347E">
        <w:rPr>
          <w:rFonts w:ascii="Times New Roman" w:eastAsia="Times New Roman" w:hAnsi="Times New Roman"/>
          <w:b/>
          <w:color w:val="000000" w:themeColor="text1"/>
          <w:sz w:val="20"/>
          <w:szCs w:val="20"/>
          <w:vertAlign w:val="superscript"/>
          <w:lang w:eastAsia="ru-RU"/>
        </w:rPr>
        <w:footnoteReference w:id="3"/>
      </w:r>
    </w:p>
    <w:p w:rsidR="003D2D2E" w:rsidRPr="00BF347E" w:rsidRDefault="003D2D2E" w:rsidP="003D2D2E">
      <w:pPr>
        <w:contextualSpacing/>
        <w:jc w:val="center"/>
        <w:rPr>
          <w:rFonts w:ascii="Times New Roman" w:eastAsia="Times New Roman" w:hAnsi="Times New Roman"/>
          <w:b/>
          <w:i/>
          <w:color w:val="000000" w:themeColor="text1"/>
          <w:szCs w:val="20"/>
          <w:lang w:eastAsia="ru-RU"/>
        </w:rPr>
      </w:pPr>
      <w:r w:rsidRPr="00BF347E">
        <w:rPr>
          <w:rFonts w:ascii="Times New Roman" w:eastAsia="Times New Roman" w:hAnsi="Times New Roman"/>
          <w:b/>
          <w:i/>
          <w:color w:val="000000" w:themeColor="text1"/>
          <w:szCs w:val="20"/>
          <w:lang w:eastAsia="ru-RU"/>
        </w:rPr>
        <w:t>«Наименование»</w:t>
      </w:r>
      <w:r w:rsidRPr="00BF347E">
        <w:rPr>
          <w:rFonts w:ascii="Times New Roman" w:eastAsia="Times New Roman" w:hAnsi="Times New Roman"/>
          <w:b/>
          <w:i/>
          <w:color w:val="000000" w:themeColor="text1"/>
          <w:szCs w:val="20"/>
          <w:vertAlign w:val="superscript"/>
          <w:lang w:eastAsia="ru-RU"/>
        </w:rPr>
        <w:footnoteReference w:id="4"/>
      </w:r>
      <w:r w:rsidRPr="00BF347E">
        <w:rPr>
          <w:rFonts w:ascii="Times New Roman" w:eastAsia="Times New Roman" w:hAnsi="Times New Roman"/>
          <w:b/>
          <w:i/>
          <w:color w:val="000000" w:themeColor="text1"/>
          <w:szCs w:val="20"/>
          <w:vertAlign w:val="superscript"/>
          <w:lang w:eastAsia="ru-RU"/>
        </w:rPr>
        <w:t>,</w:t>
      </w:r>
      <w:bookmarkStart w:id="5" w:name="_Ref138419841"/>
      <w:r w:rsidRPr="00BF347E">
        <w:rPr>
          <w:rFonts w:ascii="Times New Roman" w:eastAsia="Times New Roman" w:hAnsi="Times New Roman"/>
          <w:b/>
          <w:i/>
          <w:color w:val="000000" w:themeColor="text1"/>
          <w:szCs w:val="20"/>
          <w:vertAlign w:val="superscript"/>
          <w:lang w:eastAsia="ru-RU"/>
        </w:rPr>
        <w:footnoteReference w:id="5"/>
      </w:r>
      <w:bookmarkEnd w:id="5"/>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ЗА _________ </w:t>
      </w:r>
      <w:r w:rsidRPr="00BF347E">
        <w:rPr>
          <w:rFonts w:ascii="Times New Roman" w:eastAsia="Times New Roman" w:hAnsi="Times New Roman"/>
          <w:b/>
          <w:color w:val="000000" w:themeColor="text1"/>
          <w:sz w:val="20"/>
          <w:szCs w:val="20"/>
          <w:vertAlign w:val="superscript"/>
          <w:lang w:eastAsia="ru-RU"/>
        </w:rPr>
        <w:footnoteReference w:id="6"/>
      </w: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t>1. Сведения о достижении показателей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3D2D2E" w:rsidRPr="00BF347E" w:rsidTr="003D2D2E">
        <w:trPr>
          <w:jc w:val="center"/>
        </w:trPr>
        <w:tc>
          <w:tcPr>
            <w:tcW w:w="31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r w:rsidRPr="00BF347E">
              <w:rPr>
                <w:rFonts w:ascii="Times New Roman" w:eastAsia="Times New Roman" w:hAnsi="Times New Roman"/>
                <w:color w:val="000000" w:themeColor="text1"/>
                <w:sz w:val="16"/>
                <w:szCs w:val="20"/>
                <w:vertAlign w:val="superscript"/>
                <w:lang w:eastAsia="ru-RU"/>
              </w:rPr>
              <w:footnoteReference w:id="7"/>
            </w:r>
          </w:p>
        </w:tc>
        <w:tc>
          <w:tcPr>
            <w:tcW w:w="212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показателя</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показателя</w:t>
            </w:r>
            <w:bookmarkStart w:id="6" w:name="_Ref129367031"/>
            <w:r w:rsidRPr="00BF347E">
              <w:rPr>
                <w:rFonts w:ascii="Times New Roman" w:eastAsia="Times New Roman" w:hAnsi="Times New Roman"/>
                <w:color w:val="000000" w:themeColor="text1"/>
                <w:sz w:val="16"/>
                <w:szCs w:val="20"/>
                <w:vertAlign w:val="superscript"/>
                <w:lang w:eastAsia="ru-RU"/>
              </w:rPr>
              <w:footnoteReference w:id="8"/>
            </w:r>
            <w:bookmarkEnd w:id="6"/>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footnoteReference w:id="9"/>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7</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7</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9</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footnoteReference w:id="10"/>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bookmarkStart w:id="7" w:name="_Ref129269405"/>
            <w:r w:rsidRPr="00BF347E">
              <w:rPr>
                <w:rFonts w:ascii="Times New Roman" w:eastAsia="Times New Roman" w:hAnsi="Times New Roman"/>
                <w:color w:val="000000" w:themeColor="text1"/>
                <w:sz w:val="16"/>
                <w:szCs w:val="20"/>
                <w:vertAlign w:val="superscript"/>
                <w:lang w:eastAsia="ru-RU"/>
              </w:rPr>
              <w:footnoteReference w:id="11"/>
            </w:r>
            <w:bookmarkEnd w:id="7"/>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8</w:t>
            </w:r>
          </w:p>
        </w:tc>
        <w:tc>
          <w:tcPr>
            <w:tcW w:w="127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bookmarkStart w:id="8" w:name="_Ref141720757"/>
            <w:r w:rsidRPr="00BF347E">
              <w:rPr>
                <w:rFonts w:ascii="Times New Roman" w:eastAsia="Times New Roman" w:hAnsi="Times New Roman"/>
                <w:color w:val="000000" w:themeColor="text1"/>
                <w:sz w:val="16"/>
                <w:szCs w:val="20"/>
                <w:vertAlign w:val="superscript"/>
                <w:lang w:eastAsia="ru-RU"/>
              </w:rPr>
              <w:footnoteReference w:id="12"/>
            </w:r>
            <w:bookmarkEnd w:id="8"/>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bookmarkStart w:id="9" w:name="_Ref129269215"/>
            <w:r w:rsidRPr="00BF347E">
              <w:rPr>
                <w:rFonts w:ascii="Times New Roman" w:eastAsia="Times New Roman" w:hAnsi="Times New Roman"/>
                <w:color w:val="000000" w:themeColor="text1"/>
                <w:sz w:val="16"/>
                <w:szCs w:val="20"/>
                <w:vertAlign w:val="superscript"/>
                <w:lang w:eastAsia="ru-RU"/>
              </w:rPr>
              <w:footnoteReference w:id="13"/>
            </w:r>
            <w:bookmarkEnd w:id="9"/>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r>
      <w:tr w:rsidR="003D2D2E" w:rsidRPr="00BF347E" w:rsidTr="003D2D2E">
        <w:trPr>
          <w:jc w:val="center"/>
        </w:trPr>
        <w:tc>
          <w:tcPr>
            <w:tcW w:w="15763" w:type="dxa"/>
            <w:gridSpan w:val="14"/>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N Цель муниципальной программы «Наименование»</w:t>
            </w: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Показатель 1</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Показатель N</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1.1. Сведения о достижении прокси-показателей муниципальной программы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276"/>
        <w:gridCol w:w="2239"/>
        <w:gridCol w:w="1101"/>
        <w:gridCol w:w="992"/>
        <w:gridCol w:w="992"/>
        <w:gridCol w:w="1134"/>
        <w:gridCol w:w="1055"/>
        <w:gridCol w:w="929"/>
        <w:gridCol w:w="992"/>
        <w:gridCol w:w="1418"/>
        <w:gridCol w:w="1480"/>
        <w:gridCol w:w="1701"/>
      </w:tblGrid>
      <w:tr w:rsidR="003D2D2E" w:rsidRPr="00BF347E" w:rsidTr="003D2D2E">
        <w:trPr>
          <w:jc w:val="center"/>
        </w:trPr>
        <w:tc>
          <w:tcPr>
            <w:tcW w:w="45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2239"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прокси-показателя</w:t>
            </w:r>
          </w:p>
        </w:tc>
        <w:tc>
          <w:tcPr>
            <w:tcW w:w="11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t>8</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7</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7</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Фактическое значение на конец отчетного периода  </w:t>
            </w:r>
          </w:p>
        </w:tc>
        <w:tc>
          <w:tcPr>
            <w:tcW w:w="105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29"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10</w:t>
            </w:r>
          </w:p>
        </w:tc>
        <w:tc>
          <w:tcPr>
            <w:tcW w:w="1418"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8</w:t>
            </w:r>
          </w:p>
        </w:tc>
        <w:tc>
          <w:tcPr>
            <w:tcW w:w="1480"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r w:rsidRPr="00BF347E">
              <w:rPr>
                <w:rFonts w:ascii="Times New Roman" w:eastAsia="Times New Roman" w:hAnsi="Times New Roman"/>
                <w:color w:val="000000" w:themeColor="text1"/>
                <w:sz w:val="16"/>
                <w:szCs w:val="20"/>
                <w:vertAlign w:val="superscript"/>
                <w:lang w:eastAsia="ru-RU"/>
              </w:rPr>
              <w:t>11</w:t>
            </w:r>
          </w:p>
        </w:tc>
        <w:tc>
          <w:tcPr>
            <w:tcW w:w="17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r w:rsidRPr="00BF347E">
              <w:rPr>
                <w:rFonts w:ascii="Times New Roman" w:eastAsia="Times New Roman" w:hAnsi="Times New Roman"/>
                <w:color w:val="000000" w:themeColor="text1"/>
                <w:sz w:val="16"/>
                <w:szCs w:val="20"/>
                <w:vertAlign w:val="superscript"/>
                <w:lang w:eastAsia="ru-RU"/>
              </w:rPr>
              <w:t>12</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223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1 </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муниципальной программы «Наименование», ед. измерения по ОКЕИ</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39"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 показателя»</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39"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r>
    </w:tbl>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2. Сведения о помесячном достижении показателей муниципальной программы в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году</w:t>
      </w:r>
      <w:r w:rsidRPr="00BF347E">
        <w:rPr>
          <w:rFonts w:ascii="Times New Roman" w:eastAsia="Times New Roman" w:hAnsi="Times New Roman"/>
          <w:color w:val="000000" w:themeColor="text1"/>
          <w:sz w:val="20"/>
          <w:szCs w:val="20"/>
          <w:vertAlign w:val="superscript"/>
          <w:lang w:eastAsia="ru-RU"/>
        </w:rPr>
        <w:footnoteReference w:id="14"/>
      </w:r>
    </w:p>
    <w:p w:rsidR="003D2D2E" w:rsidRPr="00BF347E" w:rsidRDefault="003D2D2E" w:rsidP="003D2D2E">
      <w:pPr>
        <w:spacing w:after="0" w:line="264" w:lineRule="auto"/>
        <w:jc w:val="center"/>
        <w:rPr>
          <w:rFonts w:ascii="Times New Roman" w:eastAsia="Times New Roman" w:hAnsi="Times New Roman"/>
          <w:color w:val="000000" w:themeColor="text1"/>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3D2D2E" w:rsidRPr="00BF347E" w:rsidTr="003D2D2E">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показателя</w:t>
            </w:r>
            <w:r w:rsidRPr="00BF347E">
              <w:rPr>
                <w:rFonts w:ascii="Times New Roman" w:eastAsia="Times New Roman" w:hAnsi="Times New Roman"/>
                <w:color w:val="000000" w:themeColor="text1"/>
                <w:sz w:val="16"/>
                <w:szCs w:val="20"/>
                <w:vertAlign w:val="superscript"/>
                <w:lang w:eastAsia="ru-RU"/>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 xml:space="preserve">На конец </w:t>
            </w:r>
            <w:r w:rsidRPr="00BF347E">
              <w:rPr>
                <w:rFonts w:ascii="Times New Roman" w:eastAsia="Times New Roman" w:hAnsi="Times New Roman"/>
                <w:b/>
                <w:i/>
                <w:color w:val="000000" w:themeColor="text1"/>
                <w:sz w:val="16"/>
                <w:szCs w:val="20"/>
                <w:lang w:eastAsia="ru-RU"/>
              </w:rPr>
              <w:t>(указывается год)</w:t>
            </w:r>
            <w:r w:rsidRPr="00BF347E">
              <w:rPr>
                <w:rFonts w:ascii="Times New Roman" w:eastAsia="Times New Roman" w:hAnsi="Times New Roman"/>
                <w:b/>
                <w:color w:val="000000" w:themeColor="text1"/>
                <w:sz w:val="16"/>
                <w:szCs w:val="20"/>
                <w:lang w:eastAsia="ru-RU"/>
              </w:rPr>
              <w:t xml:space="preserve"> года</w:t>
            </w:r>
          </w:p>
        </w:tc>
      </w:tr>
      <w:tr w:rsidR="003D2D2E" w:rsidRPr="00BF347E" w:rsidTr="003D2D2E">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15</w:t>
            </w:r>
          </w:p>
        </w:tc>
      </w:tr>
      <w:tr w:rsidR="003D2D2E" w:rsidRPr="00BF347E" w:rsidTr="003D2D2E">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u w:color="000000"/>
                <w:lang w:eastAsia="ru-RU"/>
              </w:rPr>
              <w:t>(наименование цели)</w:t>
            </w:r>
          </w:p>
        </w:tc>
      </w:tr>
      <w:tr w:rsidR="003D2D2E" w:rsidRPr="00BF347E" w:rsidTr="003D2D2E">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(наименование показателя), единица измерения по ОКЕИ</w:t>
            </w:r>
          </w:p>
        </w:tc>
      </w:tr>
      <w:tr w:rsidR="003D2D2E" w:rsidRPr="00BF347E" w:rsidTr="003D2D2E">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16"/>
                <w:szCs w:val="20"/>
                <w:u w:color="00000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r>
      <w:tr w:rsidR="003D2D2E" w:rsidRPr="00BF347E" w:rsidTr="003D2D2E">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3. Сведения об исполнении бюджетных ассигнований, предусмотренных на финансовое обеспечение реализации муниципальной программы</w:t>
      </w:r>
    </w:p>
    <w:tbl>
      <w:tblPr>
        <w:tblW w:w="15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3D2D2E" w:rsidRPr="00BF347E" w:rsidTr="00C32C3F">
        <w:trPr>
          <w:trHeight w:val="462"/>
          <w:jc w:val="center"/>
        </w:trPr>
        <w:tc>
          <w:tcPr>
            <w:tcW w:w="5262"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муниципальной программы, структурного элемента и источника финансового обеспечения</w:t>
            </w:r>
          </w:p>
        </w:tc>
        <w:tc>
          <w:tcPr>
            <w:tcW w:w="3360" w:type="dxa"/>
            <w:gridSpan w:val="3"/>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Объем финансового обеспечения,</w:t>
            </w:r>
          </w:p>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тыс. рублей</w:t>
            </w:r>
          </w:p>
        </w:tc>
        <w:tc>
          <w:tcPr>
            <w:tcW w:w="2286" w:type="dxa"/>
            <w:gridSpan w:val="2"/>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Исполнение, тыс. рублей</w:t>
            </w:r>
          </w:p>
        </w:tc>
        <w:tc>
          <w:tcPr>
            <w:tcW w:w="1773"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(6)/(3)*100</w:t>
            </w:r>
            <w:bookmarkStart w:id="10" w:name="_Ref129269830"/>
            <w:r w:rsidRPr="00BF347E">
              <w:rPr>
                <w:rFonts w:ascii="Times New Roman" w:eastAsia="Times New Roman" w:hAnsi="Times New Roman"/>
                <w:color w:val="000000" w:themeColor="text1"/>
                <w:sz w:val="16"/>
                <w:szCs w:val="20"/>
                <w:vertAlign w:val="superscript"/>
                <w:lang w:eastAsia="ru-RU"/>
              </w:rPr>
              <w:footnoteReference w:id="15"/>
            </w:r>
            <w:bookmarkEnd w:id="10"/>
          </w:p>
        </w:tc>
        <w:tc>
          <w:tcPr>
            <w:tcW w:w="2998" w:type="dxa"/>
            <w:vMerge w:val="restart"/>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652"/>
          <w:jc w:val="center"/>
        </w:trPr>
        <w:tc>
          <w:tcPr>
            <w:tcW w:w="5262"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096"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Лимиты бюджетных обязательств</w:t>
            </w:r>
            <w:r w:rsidRPr="00BF347E">
              <w:rPr>
                <w:rFonts w:ascii="Times New Roman" w:eastAsia="Times New Roman" w:hAnsi="Times New Roman"/>
                <w:color w:val="000000" w:themeColor="text1"/>
                <w:sz w:val="16"/>
                <w:szCs w:val="16"/>
                <w:lang w:eastAsia="ru-RU"/>
              </w:rPr>
              <w:footnoteReference w:id="16"/>
            </w:r>
          </w:p>
        </w:tc>
        <w:tc>
          <w:tcPr>
            <w:tcW w:w="1167"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Принятые бюджетные обязательства</w:t>
            </w:r>
            <w:r w:rsidRPr="00BF347E">
              <w:rPr>
                <w:rFonts w:ascii="Times New Roman" w:eastAsia="Times New Roman" w:hAnsi="Times New Roman"/>
                <w:color w:val="000000" w:themeColor="text1"/>
                <w:sz w:val="16"/>
                <w:szCs w:val="16"/>
                <w:lang w:eastAsia="ru-RU"/>
              </w:rPr>
              <w:footnoteReference w:id="17"/>
            </w:r>
          </w:p>
        </w:tc>
        <w:tc>
          <w:tcPr>
            <w:tcW w:w="1119"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773"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2998"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C32C3F">
        <w:trPr>
          <w:trHeight w:val="216"/>
          <w:jc w:val="center"/>
        </w:trPr>
        <w:tc>
          <w:tcPr>
            <w:tcW w:w="5262"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299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Муниципальная программа (всего), </w:t>
            </w:r>
            <w:r w:rsidRPr="00BF347E">
              <w:rPr>
                <w:rFonts w:ascii="Times New Roman" w:eastAsia="Times New Roman" w:hAnsi="Times New Roman"/>
                <w:i/>
                <w:color w:val="000000" w:themeColor="text1"/>
                <w:sz w:val="16"/>
                <w:szCs w:val="20"/>
                <w:lang w:eastAsia="ru-RU"/>
              </w:rPr>
              <w:br/>
              <w:t>в том числе:</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2D2E" w:rsidRPr="00BF347E" w:rsidRDefault="003D2D2E"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sidR="00C32C3F">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sidR="00C32C3F">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Внебюджетные источники</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Структурный элемент «Наименование» (всего),</w:t>
            </w:r>
            <w:r w:rsidRPr="00BF347E">
              <w:rPr>
                <w:rFonts w:ascii="Times New Roman" w:eastAsia="Times New Roman" w:hAnsi="Times New Roman"/>
                <w:i/>
                <w:color w:val="000000" w:themeColor="text1"/>
                <w:sz w:val="16"/>
                <w:szCs w:val="20"/>
                <w:lang w:eastAsia="ru-RU"/>
              </w:rPr>
              <w:br/>
              <w:t>в том числе:</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C3F" w:rsidRPr="00BF347E" w:rsidRDefault="00C32C3F"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Внебюджетные источники</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rPr>
          <w:rFonts w:eastAsia="Times New Roman"/>
          <w:color w:val="000000" w:themeColor="text1"/>
          <w:szCs w:val="20"/>
          <w:lang w:eastAsia="ru-RU"/>
        </w:rPr>
        <w:sectPr w:rsidR="003D2D2E" w:rsidRPr="00BF347E" w:rsidSect="003D2D2E">
          <w:pgSz w:w="16838" w:h="11906" w:orient="landscape"/>
          <w:pgMar w:top="1701" w:right="1134" w:bottom="567" w:left="1134" w:header="709" w:footer="0" w:gutter="0"/>
          <w:cols w:space="720"/>
        </w:sectPr>
      </w:pPr>
    </w:p>
    <w:p w:rsidR="003D2D2E" w:rsidRPr="00BF347E" w:rsidRDefault="003D2D2E" w:rsidP="003D2D2E">
      <w:pPr>
        <w:tabs>
          <w:tab w:val="left" w:pos="9669"/>
        </w:tabs>
        <w:spacing w:line="264" w:lineRule="auto"/>
        <w:ind w:right="536"/>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 Информация о рисках муниципальной программы</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218"/>
        <w:gridCol w:w="1962"/>
        <w:gridCol w:w="1962"/>
        <w:gridCol w:w="1962"/>
        <w:gridCol w:w="1962"/>
        <w:gridCol w:w="1962"/>
        <w:gridCol w:w="1962"/>
      </w:tblGrid>
      <w:tr w:rsidR="003D2D2E" w:rsidRPr="00BF347E" w:rsidTr="003D2D2E">
        <w:tc>
          <w:tcPr>
            <w:tcW w:w="7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16"/>
                <w:szCs w:val="20"/>
                <w:lang w:eastAsia="ru-RU"/>
              </w:rPr>
              <w:t>№ п/п</w:t>
            </w:r>
          </w:p>
        </w:tc>
        <w:tc>
          <w:tcPr>
            <w:tcW w:w="321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Описание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Оценка возможных последствий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Планируемые меры реагирования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Срок выполнения меры реагирования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Ответственный за принятие мер реагирования (ФИО, должность, организация)</w:t>
            </w:r>
          </w:p>
        </w:tc>
      </w:tr>
      <w:tr w:rsidR="003D2D2E" w:rsidRPr="00BF347E" w:rsidTr="003D2D2E">
        <w:tc>
          <w:tcPr>
            <w:tcW w:w="7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321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widowControl w:val="0"/>
        <w:spacing w:after="0" w:line="240" w:lineRule="auto"/>
        <w:ind w:firstLine="539"/>
        <w:jc w:val="center"/>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 Дополнительная информация</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30"/>
      </w:tblGrid>
      <w:tr w:rsidR="003D2D2E" w:rsidRPr="00BF347E" w:rsidTr="003D2D2E">
        <w:trPr>
          <w:trHeight w:val="775"/>
        </w:trPr>
        <w:tc>
          <w:tcPr>
            <w:tcW w:w="15730" w:type="dxa"/>
            <w:shd w:val="clear" w:color="auto" w:fill="auto"/>
          </w:tcPr>
          <w:p w:rsidR="003D2D2E" w:rsidRPr="00BF347E" w:rsidRDefault="003D2D2E" w:rsidP="003D2D2E">
            <w:pPr>
              <w:widowControl w:val="0"/>
              <w:spacing w:before="220"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Дополнительная информация о ходе реализации муниципальной программы</w:t>
            </w:r>
            <w:r w:rsidRPr="00BF347E">
              <w:rPr>
                <w:rFonts w:ascii="Times New Roman" w:eastAsia="Times New Roman" w:hAnsi="Times New Roman"/>
                <w:color w:val="000000" w:themeColor="text1"/>
                <w:sz w:val="20"/>
                <w:szCs w:val="20"/>
                <w:vertAlign w:val="superscript"/>
                <w:lang w:eastAsia="ru-RU"/>
              </w:rPr>
              <w:footnoteReference w:id="18"/>
            </w:r>
          </w:p>
        </w:tc>
      </w:tr>
      <w:tr w:rsidR="003D2D2E" w:rsidRPr="00BF347E" w:rsidTr="003D2D2E">
        <w:trPr>
          <w:trHeight w:val="565"/>
        </w:trPr>
        <w:tc>
          <w:tcPr>
            <w:tcW w:w="15730" w:type="dxa"/>
            <w:shd w:val="clear" w:color="auto" w:fill="auto"/>
          </w:tcPr>
          <w:p w:rsidR="003D2D2E" w:rsidRPr="00BF347E" w:rsidRDefault="003D2D2E" w:rsidP="003D2D2E">
            <w:pPr>
              <w:widowControl w:val="0"/>
              <w:spacing w:before="220"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widowControl w:val="0"/>
        <w:spacing w:after="0" w:line="240" w:lineRule="auto"/>
        <w:ind w:left="8505" w:firstLine="709"/>
        <w:jc w:val="center"/>
        <w:outlineLvl w:val="0"/>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after="0" w:line="240" w:lineRule="auto"/>
        <w:jc w:val="right"/>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Таблица №2</w:t>
      </w: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3D2D2E" w:rsidRPr="00BF347E" w:rsidTr="003D2D2E">
        <w:trPr>
          <w:trHeight w:val="2339"/>
        </w:trPr>
        <w:tc>
          <w:tcPr>
            <w:tcW w:w="12866" w:type="dxa"/>
            <w:tcBorders>
              <w:top w:val="nil"/>
              <w:left w:val="nil"/>
              <w:bottom w:val="nil"/>
              <w:right w:val="nil"/>
            </w:tcBorders>
            <w:shd w:val="clear" w:color="auto" w:fill="auto"/>
          </w:tcPr>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c>
        <w:tc>
          <w:tcPr>
            <w:tcW w:w="3118" w:type="dxa"/>
            <w:tcBorders>
              <w:top w:val="nil"/>
              <w:left w:val="nil"/>
              <w:bottom w:val="nil"/>
              <w:right w:val="nil"/>
            </w:tcBorders>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УТВЕРЖДЕН</w:t>
            </w:r>
            <w:r w:rsidRPr="00BF347E">
              <w:rPr>
                <w:rFonts w:ascii="Times New Roman" w:eastAsia="Times New Roman" w:hAnsi="Times New Roman"/>
                <w:color w:val="000000" w:themeColor="text1"/>
                <w:sz w:val="20"/>
                <w:szCs w:val="20"/>
                <w:vertAlign w:val="superscript"/>
                <w:lang w:eastAsia="ru-RU"/>
              </w:rPr>
              <w:footnoteReference w:id="19"/>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Фамилия И.О.</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Должность</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Штамп ЭЦП</w:t>
            </w: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c>
      </w:tr>
    </w:tbl>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ОТЧЕТ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 ХОДЕ РЕАЛИЗАЦИИ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КОМПЛЕКСА ПРОЦЕССНЫХ МЕРОПРИЯТИЙ</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 «</w:t>
      </w:r>
      <w:r w:rsidRPr="00BF347E">
        <w:rPr>
          <w:rFonts w:ascii="Times New Roman" w:eastAsia="Times New Roman" w:hAnsi="Times New Roman"/>
          <w:b/>
          <w:i/>
          <w:color w:val="000000" w:themeColor="text1"/>
          <w:sz w:val="24"/>
          <w:szCs w:val="20"/>
          <w:lang w:eastAsia="ru-RU"/>
        </w:rPr>
        <w:t>Наименование</w:t>
      </w:r>
      <w:r w:rsidRPr="00BF347E">
        <w:rPr>
          <w:rFonts w:ascii="Times New Roman" w:eastAsia="Times New Roman" w:hAnsi="Times New Roman"/>
          <w:b/>
          <w:color w:val="000000" w:themeColor="text1"/>
          <w:sz w:val="20"/>
          <w:szCs w:val="20"/>
          <w:lang w:eastAsia="ru-RU"/>
        </w:rPr>
        <w:t>»</w:t>
      </w:r>
      <w:r w:rsidRPr="00BF347E">
        <w:rPr>
          <w:rFonts w:ascii="Times New Roman" w:eastAsia="Times New Roman" w:hAnsi="Times New Roman"/>
          <w:b/>
          <w:color w:val="000000" w:themeColor="text1"/>
          <w:sz w:val="20"/>
          <w:szCs w:val="20"/>
          <w:vertAlign w:val="superscript"/>
          <w:lang w:eastAsia="ru-RU"/>
        </w:rPr>
        <w:footnoteReference w:id="20"/>
      </w:r>
      <w:r w:rsidRPr="00BF347E">
        <w:rPr>
          <w:rFonts w:ascii="Times New Roman" w:eastAsia="Times New Roman" w:hAnsi="Times New Roman"/>
          <w:b/>
          <w:color w:val="000000" w:themeColor="text1"/>
          <w:sz w:val="20"/>
          <w:szCs w:val="20"/>
          <w:vertAlign w:val="superscript"/>
          <w:lang w:eastAsia="ru-RU"/>
        </w:rPr>
        <w:t>,</w:t>
      </w:r>
      <w:r w:rsidRPr="00BF347E">
        <w:rPr>
          <w:rFonts w:ascii="Times New Roman" w:eastAsia="Times New Roman" w:hAnsi="Times New Roman"/>
          <w:b/>
          <w:color w:val="000000" w:themeColor="text1"/>
          <w:sz w:val="20"/>
          <w:szCs w:val="20"/>
          <w:vertAlign w:val="superscript"/>
          <w:lang w:eastAsia="ru-RU"/>
        </w:rPr>
        <w:footnoteReference w:id="21"/>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ЗА _________</w:t>
      </w:r>
      <w:r w:rsidRPr="00BF347E">
        <w:rPr>
          <w:rFonts w:ascii="Times New Roman" w:eastAsia="Times New Roman" w:hAnsi="Times New Roman"/>
          <w:b/>
          <w:color w:val="000000" w:themeColor="text1"/>
          <w:sz w:val="20"/>
          <w:szCs w:val="20"/>
          <w:vertAlign w:val="superscript"/>
          <w:lang w:eastAsia="ru-RU"/>
        </w:rPr>
        <w:footnoteReference w:id="22"/>
      </w: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1.Сведения о достижении показателей комплекса процессных мероприятий</w:t>
      </w:r>
      <w:r w:rsidRPr="00BF347E">
        <w:rPr>
          <w:rFonts w:ascii="Times New Roman" w:eastAsia="Times New Roman" w:hAnsi="Times New Roman"/>
          <w:color w:val="000000" w:themeColor="text1"/>
          <w:sz w:val="20"/>
          <w:szCs w:val="20"/>
          <w:vertAlign w:val="superscript"/>
          <w:lang w:eastAsia="ru-RU"/>
        </w:rPr>
        <w:footnoteReference w:id="2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127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показателя</w:t>
            </w:r>
            <w:r w:rsidRPr="00BF347E">
              <w:rPr>
                <w:rFonts w:ascii="Times New Roman" w:eastAsia="Times New Roman" w:hAnsi="Times New Roman"/>
                <w:color w:val="000000" w:themeColor="text1"/>
                <w:sz w:val="16"/>
                <w:szCs w:val="20"/>
                <w:vertAlign w:val="superscript"/>
                <w:lang w:eastAsia="ru-RU"/>
              </w:rPr>
              <w:footnoteReference w:id="24"/>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w:t>
            </w:r>
            <w:bookmarkStart w:id="11" w:name="_Ref129366428"/>
            <w:r w:rsidRPr="00BF347E">
              <w:rPr>
                <w:rFonts w:ascii="Times New Roman" w:eastAsia="Times New Roman" w:hAnsi="Times New Roman"/>
                <w:color w:val="000000" w:themeColor="text1"/>
                <w:sz w:val="16"/>
                <w:szCs w:val="20"/>
                <w:lang w:eastAsia="ru-RU"/>
              </w:rPr>
              <w:t>я</w:t>
            </w:r>
            <w:r w:rsidRPr="00BF347E">
              <w:rPr>
                <w:rFonts w:ascii="Times New Roman" w:eastAsia="Times New Roman" w:hAnsi="Times New Roman"/>
                <w:color w:val="000000" w:themeColor="text1"/>
                <w:sz w:val="16"/>
                <w:szCs w:val="20"/>
                <w:vertAlign w:val="superscript"/>
                <w:lang w:eastAsia="ru-RU"/>
              </w:rPr>
              <w:footnoteReference w:id="25"/>
            </w:r>
            <w:bookmarkEnd w:id="11"/>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footnoteReference w:id="26"/>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44</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44</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46</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footnoteReference w:id="27"/>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bookmarkStart w:id="12" w:name="_Ref129272782"/>
            <w:r w:rsidRPr="00BF347E">
              <w:rPr>
                <w:rFonts w:ascii="Times New Roman" w:eastAsia="Times New Roman" w:hAnsi="Times New Roman"/>
                <w:color w:val="000000" w:themeColor="text1"/>
                <w:sz w:val="16"/>
                <w:szCs w:val="20"/>
                <w:vertAlign w:val="superscript"/>
                <w:lang w:eastAsia="ru-RU"/>
              </w:rPr>
              <w:footnoteReference w:id="28"/>
            </w:r>
            <w:bookmarkEnd w:id="12"/>
          </w:p>
        </w:tc>
        <w:tc>
          <w:tcPr>
            <w:tcW w:w="99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r w:rsidRPr="00BF347E">
              <w:rPr>
                <w:rFonts w:ascii="Times New Roman" w:eastAsia="Times New Roman" w:hAnsi="Times New Roman"/>
                <w:color w:val="000000" w:themeColor="text1"/>
                <w:sz w:val="16"/>
                <w:szCs w:val="20"/>
                <w:vertAlign w:val="superscript"/>
                <w:lang w:eastAsia="ru-RU"/>
              </w:rPr>
              <w:footnoteReference w:id="29"/>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45</w:t>
            </w:r>
          </w:p>
        </w:tc>
        <w:tc>
          <w:tcPr>
            <w:tcW w:w="2268"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bookmarkStart w:id="13" w:name="_Ref129272804"/>
            <w:r w:rsidRPr="00BF347E">
              <w:rPr>
                <w:rFonts w:ascii="Times New Roman" w:eastAsia="Times New Roman" w:hAnsi="Times New Roman"/>
                <w:color w:val="000000" w:themeColor="text1"/>
                <w:sz w:val="16"/>
                <w:szCs w:val="20"/>
                <w:vertAlign w:val="superscript"/>
                <w:lang w:eastAsia="ru-RU"/>
              </w:rPr>
              <w:footnoteReference w:id="30"/>
            </w:r>
            <w:bookmarkEnd w:id="13"/>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p>
        </w:tc>
        <w:tc>
          <w:tcPr>
            <w:tcW w:w="14033" w:type="dxa"/>
            <w:gridSpan w:val="12"/>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Задача комплекса процессных мероприятий «Наименование»</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показателя</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p>
        </w:tc>
        <w:tc>
          <w:tcPr>
            <w:tcW w:w="14033" w:type="dxa"/>
            <w:gridSpan w:val="12"/>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Задача комплекса процессных мероприятий «Наименование»</w:t>
            </w: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показателя</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 Сведения о достижении прокси-показателей комплекса процессных мероприятий</w:t>
      </w:r>
      <w:r w:rsidRPr="00BF347E">
        <w:rPr>
          <w:rFonts w:ascii="Times New Roman" w:eastAsia="Times New Roman" w:hAnsi="Times New Roman"/>
          <w:color w:val="000000" w:themeColor="text1"/>
          <w:sz w:val="20"/>
          <w:szCs w:val="20"/>
          <w:vertAlign w:val="superscript"/>
          <w:lang w:eastAsia="ru-RU"/>
        </w:rPr>
        <w:footnoteReference w:id="3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173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прокси-показателя</w:t>
            </w:r>
            <w:r w:rsidRPr="00BF347E">
              <w:rPr>
                <w:rFonts w:ascii="Times New Roman" w:eastAsia="Times New Roman" w:hAnsi="Times New Roman"/>
                <w:color w:val="000000" w:themeColor="text1"/>
                <w:sz w:val="16"/>
                <w:szCs w:val="20"/>
                <w:vertAlign w:val="superscript"/>
                <w:lang w:eastAsia="ru-RU"/>
              </w:rPr>
              <w:footnoteReference w:id="32"/>
            </w:r>
          </w:p>
        </w:tc>
        <w:tc>
          <w:tcPr>
            <w:tcW w:w="104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 убывания</w:t>
            </w:r>
          </w:p>
        </w:tc>
        <w:tc>
          <w:tcPr>
            <w:tcW w:w="105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p>
        </w:tc>
        <w:tc>
          <w:tcPr>
            <w:tcW w:w="85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Базовое значение</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p>
        </w:tc>
        <w:tc>
          <w:tcPr>
            <w:tcW w:w="17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p>
        </w:tc>
        <w:tc>
          <w:tcPr>
            <w:tcW w:w="212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73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комплекса процессных мероприятий «Наименование», ед. измерения по ОКЕИ</w:t>
            </w:r>
          </w:p>
        </w:tc>
      </w:tr>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прокси-показателя»</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комплекса процессных мероприятий «Наименование», ед. измерения по ОКЕИ</w:t>
            </w: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прокси-показателя»</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spacing w:before="600" w:after="120" w:line="264"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2. Сведения о помесячном достижении показателей комплекса процессных мероприятий в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году</w:t>
      </w:r>
      <w:r w:rsidRPr="00BF347E">
        <w:rPr>
          <w:rFonts w:ascii="Times New Roman" w:eastAsia="Times New Roman" w:hAnsi="Times New Roman"/>
          <w:color w:val="000000" w:themeColor="text1"/>
          <w:sz w:val="20"/>
          <w:szCs w:val="20"/>
          <w:vertAlign w:val="superscript"/>
          <w:lang w:eastAsia="ru-RU"/>
        </w:rPr>
        <w:footnoteReference w:id="3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3D2D2E" w:rsidRPr="00BF347E" w:rsidTr="003D2D2E">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На конец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года</w:t>
            </w:r>
          </w:p>
        </w:tc>
      </w:tr>
      <w:tr w:rsidR="003D2D2E" w:rsidRPr="00BF347E" w:rsidTr="003D2D2E">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15</w:t>
            </w:r>
          </w:p>
        </w:tc>
      </w:tr>
      <w:tr w:rsidR="003D2D2E" w:rsidRPr="00BF347E" w:rsidTr="003D2D2E">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20"/>
                <w:szCs w:val="20"/>
                <w:lang w:eastAsia="ru-RU"/>
              </w:rPr>
            </w:pPr>
            <w:r w:rsidRPr="00BF347E">
              <w:rPr>
                <w:rFonts w:ascii="Times New Roman" w:eastAsia="Times New Roman" w:hAnsi="Times New Roman"/>
                <w:i/>
                <w:color w:val="000000" w:themeColor="text1"/>
                <w:sz w:val="20"/>
                <w:szCs w:val="20"/>
                <w:u w:color="000000"/>
                <w:lang w:eastAsia="ru-RU"/>
              </w:rPr>
              <w:t>(наименование задачи)</w:t>
            </w:r>
          </w:p>
        </w:tc>
      </w:tr>
      <w:tr w:rsidR="003D2D2E" w:rsidRPr="00BF347E" w:rsidTr="003D2D2E">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20"/>
                <w:szCs w:val="20"/>
                <w:lang w:eastAsia="ru-RU"/>
              </w:rPr>
            </w:pPr>
            <w:r w:rsidRPr="00BF347E">
              <w:rPr>
                <w:rFonts w:ascii="Times New Roman" w:eastAsia="Times New Roman" w:hAnsi="Times New Roman"/>
                <w:i/>
                <w:color w:val="000000" w:themeColor="text1"/>
                <w:sz w:val="20"/>
                <w:szCs w:val="20"/>
                <w:u w:color="000000"/>
                <w:lang w:eastAsia="ru-RU"/>
              </w:rPr>
              <w:t>(наименование показателя), единица измерения по ОКЕИ</w:t>
            </w:r>
          </w:p>
        </w:tc>
      </w:tr>
      <w:tr w:rsidR="003D2D2E" w:rsidRPr="00BF347E" w:rsidTr="003D2D2E">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20"/>
                <w:szCs w:val="20"/>
                <w:u w:color="000000"/>
                <w:lang w:eastAsia="ru-RU"/>
              </w:rPr>
            </w:pPr>
            <w:r w:rsidRPr="00BF347E">
              <w:rPr>
                <w:rFonts w:ascii="Times New Roman" w:eastAsia="Times New Roman" w:hAnsi="Times New Roman"/>
                <w:i/>
                <w:color w:val="000000" w:themeColor="text1"/>
                <w:sz w:val="20"/>
                <w:szCs w:val="20"/>
                <w:u w:color="00000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20"/>
                <w:szCs w:val="20"/>
                <w:u w:color="00000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r>
      <w:tr w:rsidR="003D2D2E" w:rsidRPr="00BF347E" w:rsidTr="003D2D2E">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20"/>
                <w:szCs w:val="20"/>
                <w:u w:color="000000"/>
                <w:lang w:eastAsia="ru-RU"/>
              </w:rPr>
            </w:pPr>
            <w:r w:rsidRPr="00BF347E">
              <w:rPr>
                <w:rFonts w:ascii="Times New Roman" w:eastAsia="Times New Roman" w:hAnsi="Times New Roman"/>
                <w:i/>
                <w:color w:val="000000" w:themeColor="text1"/>
                <w:sz w:val="20"/>
                <w:szCs w:val="20"/>
                <w:u w:color="00000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both"/>
        <w:rPr>
          <w:rFonts w:ascii="Times New Roman" w:eastAsia="Times New Roman" w:hAnsi="Times New Roman"/>
          <w:color w:val="000000" w:themeColor="text1"/>
          <w:sz w:val="16"/>
          <w:szCs w:val="20"/>
          <w:lang w:eastAsia="ru-RU"/>
        </w:rPr>
      </w:pPr>
    </w:p>
    <w:p w:rsidR="003D2D2E" w:rsidRPr="00BF347E" w:rsidRDefault="003D2D2E" w:rsidP="003D2D2E">
      <w:pPr>
        <w:rPr>
          <w:rFonts w:eastAsia="Times New Roman"/>
          <w:color w:val="000000" w:themeColor="text1"/>
          <w:szCs w:val="20"/>
          <w:lang w:eastAsia="ru-RU"/>
        </w:rPr>
        <w:sectPr w:rsidR="003D2D2E" w:rsidRPr="00BF347E">
          <w:headerReference w:type="default" r:id="rId13"/>
          <w:headerReference w:type="first" r:id="rId14"/>
          <w:footerReference w:type="first" r:id="rId15"/>
          <w:pgSz w:w="16838" w:h="11906" w:orient="landscape"/>
          <w:pgMar w:top="284" w:right="567" w:bottom="426" w:left="567" w:header="709" w:footer="0" w:gutter="0"/>
          <w:cols w:space="720"/>
          <w:titlePg/>
        </w:sectPr>
      </w:pPr>
    </w:p>
    <w:p w:rsidR="003D2D2E" w:rsidRPr="00BF347E" w:rsidRDefault="003D2D2E" w:rsidP="003D2D2E">
      <w:pPr>
        <w:spacing w:line="264" w:lineRule="auto"/>
        <w:ind w:left="36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1366"/>
        <w:gridCol w:w="1134"/>
        <w:gridCol w:w="1101"/>
        <w:gridCol w:w="1067"/>
        <w:gridCol w:w="1067"/>
        <w:gridCol w:w="934"/>
        <w:gridCol w:w="1067"/>
        <w:gridCol w:w="1067"/>
        <w:gridCol w:w="1067"/>
        <w:gridCol w:w="1200"/>
        <w:gridCol w:w="934"/>
        <w:gridCol w:w="1200"/>
        <w:gridCol w:w="236"/>
      </w:tblGrid>
      <w:tr w:rsidR="003D2D2E" w:rsidRPr="00BF347E" w:rsidTr="003D2D2E">
        <w:trPr>
          <w:trHeight w:val="986"/>
        </w:trPr>
        <w:tc>
          <w:tcPr>
            <w:tcW w:w="48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408"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мероприятия (результата) / контрольной точки</w:t>
            </w:r>
          </w:p>
        </w:tc>
        <w:tc>
          <w:tcPr>
            <w:tcW w:w="1366"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Единица измерения </w:t>
            </w:r>
            <w:r w:rsidRPr="00BF347E">
              <w:rPr>
                <w:rFonts w:ascii="Times New Roman" w:eastAsia="Times New Roman" w:hAnsi="Times New Roman"/>
                <w:color w:val="000000" w:themeColor="text1"/>
                <w:sz w:val="16"/>
                <w:szCs w:val="20"/>
                <w:lang w:eastAsia="ru-RU"/>
              </w:rPr>
              <w:br/>
              <w:t>(по ОКЕИ)</w:t>
            </w:r>
          </w:p>
        </w:tc>
        <w:tc>
          <w:tcPr>
            <w:tcW w:w="1134"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Базовое значение</w:t>
            </w:r>
          </w:p>
        </w:tc>
        <w:tc>
          <w:tcPr>
            <w:tcW w:w="1101"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34"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footnoteReference w:id="34"/>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Плановая дата наступления контрольной точки</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Фактическая дата наступления контрольной точки</w:t>
            </w:r>
            <w:r w:rsidRPr="00BF347E">
              <w:rPr>
                <w:rFonts w:ascii="Times New Roman" w:eastAsia="Times New Roman" w:hAnsi="Times New Roman"/>
                <w:color w:val="000000" w:themeColor="text1"/>
                <w:sz w:val="16"/>
                <w:szCs w:val="20"/>
                <w:vertAlign w:val="superscript"/>
                <w:lang w:eastAsia="ru-RU"/>
              </w:rPr>
              <w:footnoteReference w:id="35"/>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Прогнозная дата наступления контрольной точки</w:t>
            </w:r>
            <w:r w:rsidRPr="00BF347E">
              <w:rPr>
                <w:rFonts w:ascii="Times New Roman" w:eastAsia="Times New Roman" w:hAnsi="Times New Roman"/>
                <w:color w:val="000000" w:themeColor="text1"/>
                <w:sz w:val="16"/>
                <w:szCs w:val="20"/>
                <w:vertAlign w:val="superscript"/>
                <w:lang w:eastAsia="ru-RU"/>
              </w:rPr>
              <w:t>56</w:t>
            </w:r>
          </w:p>
        </w:tc>
        <w:tc>
          <w:tcPr>
            <w:tcW w:w="1200"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Ответственный исполнитель (Фамилия И.О., должность)</w:t>
            </w:r>
          </w:p>
        </w:tc>
        <w:tc>
          <w:tcPr>
            <w:tcW w:w="934" w:type="dxa"/>
            <w:shd w:val="clear" w:color="auto" w:fill="auto"/>
            <w:vAlign w:val="center"/>
          </w:tcPr>
          <w:p w:rsidR="003D2D2E" w:rsidRPr="00BF347E" w:rsidRDefault="003D2D2E" w:rsidP="00C32C3F">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r w:rsidRPr="00BF347E">
              <w:rPr>
                <w:rFonts w:ascii="Times New Roman" w:eastAsia="Times New Roman" w:hAnsi="Times New Roman"/>
                <w:color w:val="000000" w:themeColor="text1"/>
                <w:sz w:val="16"/>
                <w:szCs w:val="20"/>
                <w:vertAlign w:val="superscript"/>
                <w:lang w:eastAsia="ru-RU"/>
              </w:rPr>
              <w:footnoteReference w:id="36"/>
            </w:r>
          </w:p>
        </w:tc>
        <w:tc>
          <w:tcPr>
            <w:tcW w:w="1200"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r w:rsidRPr="00BF347E">
              <w:rPr>
                <w:rFonts w:ascii="Times New Roman" w:eastAsia="Times New Roman" w:hAnsi="Times New Roman"/>
                <w:color w:val="000000" w:themeColor="text1"/>
                <w:sz w:val="16"/>
                <w:szCs w:val="20"/>
                <w:vertAlign w:val="superscript"/>
                <w:lang w:eastAsia="ru-RU"/>
              </w:rPr>
              <w:footnoteReference w:id="37"/>
            </w: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81"/>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70"/>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4848" w:type="dxa"/>
            <w:gridSpan w:val="14"/>
            <w:shd w:val="clear" w:color="auto" w:fill="auto"/>
          </w:tcPr>
          <w:p w:rsidR="003D2D2E" w:rsidRPr="00BF347E" w:rsidRDefault="003D2D2E" w:rsidP="003D2D2E">
            <w:pPr>
              <w:spacing w:after="0"/>
              <w:contextualSpacing/>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задачи комплекса процессных мероприятий</w:t>
            </w:r>
          </w:p>
        </w:tc>
      </w:tr>
      <w:tr w:rsidR="003D2D2E" w:rsidRPr="00BF347E" w:rsidTr="003D2D2E">
        <w:trPr>
          <w:trHeight w:val="363"/>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Мероприятие (результат) «Наименование»</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352"/>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Контрольная точка «Наименование»</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bl>
    <w:p w:rsidR="003D2D2E" w:rsidRPr="00BF347E" w:rsidRDefault="003D2D2E" w:rsidP="003D2D2E">
      <w:pPr>
        <w:spacing w:line="264" w:lineRule="auto"/>
        <w:ind w:left="360" w:right="536"/>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line="264" w:lineRule="auto"/>
        <w:ind w:left="360" w:right="536"/>
        <w:jc w:val="right"/>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ind w:left="360" w:right="536"/>
        <w:jc w:val="right"/>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rsidR="003D2D2E" w:rsidRPr="00BF347E" w:rsidRDefault="003D2D2E" w:rsidP="003D2D2E">
      <w:pPr>
        <w:widowControl w:val="0"/>
        <w:spacing w:after="120" w:line="240" w:lineRule="auto"/>
        <w:jc w:val="right"/>
        <w:rPr>
          <w:rFonts w:ascii="Times New Roman" w:eastAsia="Times New Roman" w:hAnsi="Times New Roman"/>
          <w:color w:val="000000" w:themeColor="text1"/>
          <w:sz w:val="16"/>
          <w:szCs w:val="20"/>
          <w:lang w:eastAsia="ru-RU"/>
        </w:rPr>
      </w:pP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3D2D2E" w:rsidRPr="00BF347E" w:rsidTr="003D2D2E">
        <w:trPr>
          <w:trHeight w:val="411"/>
          <w:jc w:val="center"/>
        </w:trPr>
        <w:tc>
          <w:tcPr>
            <w:tcW w:w="6358"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мероприятия (результата) и источника финансового обеспечения</w:t>
            </w:r>
          </w:p>
        </w:tc>
        <w:tc>
          <w:tcPr>
            <w:tcW w:w="3360" w:type="dxa"/>
            <w:gridSpan w:val="3"/>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Объем финансового обеспечения, </w:t>
            </w:r>
            <w:r w:rsidRPr="00BF347E">
              <w:rPr>
                <w:rFonts w:ascii="Times New Roman" w:eastAsia="Times New Roman" w:hAnsi="Times New Roman"/>
                <w:color w:val="000000" w:themeColor="text1"/>
                <w:sz w:val="16"/>
                <w:szCs w:val="20"/>
                <w:lang w:eastAsia="ru-RU"/>
              </w:rPr>
              <w:br/>
              <w:t>тыс. рублей</w:t>
            </w:r>
          </w:p>
        </w:tc>
        <w:tc>
          <w:tcPr>
            <w:tcW w:w="2255" w:type="dxa"/>
            <w:gridSpan w:val="2"/>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Исполнение, </w:t>
            </w:r>
            <w:r w:rsidRPr="00BF347E">
              <w:rPr>
                <w:rFonts w:ascii="Times New Roman" w:eastAsia="Times New Roman" w:hAnsi="Times New Roman"/>
                <w:color w:val="000000" w:themeColor="text1"/>
                <w:sz w:val="16"/>
                <w:szCs w:val="20"/>
                <w:lang w:eastAsia="ru-RU"/>
              </w:rPr>
              <w:br/>
              <w:t>тыс. рублей</w:t>
            </w:r>
          </w:p>
        </w:tc>
        <w:tc>
          <w:tcPr>
            <w:tcW w:w="1711"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(6)/(3)*100</w:t>
            </w:r>
            <w:bookmarkStart w:id="14" w:name="_Ref129274543"/>
            <w:r w:rsidRPr="00BF347E">
              <w:rPr>
                <w:rFonts w:ascii="Times New Roman" w:eastAsia="Times New Roman" w:hAnsi="Times New Roman"/>
                <w:color w:val="000000" w:themeColor="text1"/>
                <w:sz w:val="16"/>
                <w:szCs w:val="20"/>
                <w:vertAlign w:val="superscript"/>
                <w:lang w:eastAsia="ru-RU"/>
              </w:rPr>
              <w:footnoteReference w:id="38"/>
            </w:r>
            <w:bookmarkEnd w:id="14"/>
          </w:p>
        </w:tc>
        <w:tc>
          <w:tcPr>
            <w:tcW w:w="1761" w:type="dxa"/>
            <w:vMerge w:val="restart"/>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trHeight w:val="603"/>
          <w:jc w:val="center"/>
        </w:trPr>
        <w:tc>
          <w:tcPr>
            <w:tcW w:w="6358"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096"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Лимиты бюджетных обязательств</w:t>
            </w:r>
            <w:r w:rsidRPr="00BF347E">
              <w:rPr>
                <w:rFonts w:ascii="Times New Roman" w:eastAsia="Times New Roman" w:hAnsi="Times New Roman"/>
                <w:color w:val="000000" w:themeColor="text1"/>
                <w:sz w:val="16"/>
                <w:szCs w:val="16"/>
                <w:lang w:eastAsia="ru-RU"/>
              </w:rPr>
              <w:footnoteReference w:id="39"/>
            </w:r>
          </w:p>
        </w:tc>
        <w:tc>
          <w:tcPr>
            <w:tcW w:w="1167"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Принятые бюджетные обязательства</w:t>
            </w:r>
            <w:r w:rsidRPr="00BF347E">
              <w:rPr>
                <w:rFonts w:ascii="Times New Roman" w:eastAsia="Times New Roman" w:hAnsi="Times New Roman"/>
                <w:color w:val="000000" w:themeColor="text1"/>
                <w:sz w:val="16"/>
                <w:szCs w:val="16"/>
                <w:lang w:eastAsia="ru-RU"/>
              </w:rPr>
              <w:footnoteReference w:id="40"/>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711"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761"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218"/>
          <w:jc w:val="center"/>
        </w:trPr>
        <w:tc>
          <w:tcPr>
            <w:tcW w:w="635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761"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r>
      <w:tr w:rsidR="003D2D2E" w:rsidRPr="00BF347E" w:rsidTr="003D2D2E">
        <w:trPr>
          <w:trHeight w:val="262"/>
          <w:jc w:val="center"/>
        </w:trPr>
        <w:tc>
          <w:tcPr>
            <w:tcW w:w="6358" w:type="dxa"/>
            <w:shd w:val="clear" w:color="auto" w:fill="auto"/>
            <w:vAlign w:val="cente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Комплекс процессных мероприятий (всего), </w:t>
            </w:r>
            <w:r w:rsidRPr="00BF347E">
              <w:rPr>
                <w:rFonts w:ascii="Times New Roman" w:eastAsia="Times New Roman" w:hAnsi="Times New Roman"/>
                <w:color w:val="000000" w:themeColor="text1"/>
                <w:sz w:val="16"/>
                <w:szCs w:val="16"/>
                <w:lang w:eastAsia="ru-RU"/>
              </w:rPr>
              <w:br/>
              <w:t>в том числе:</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3D2D2E" w:rsidRPr="00BF347E" w:rsidRDefault="003D2D2E" w:rsidP="003D2D2E">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D30F7C">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C3F" w:rsidRPr="00BF347E" w:rsidRDefault="00C32C3F"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3D2D2E" w:rsidRPr="00BF347E" w:rsidTr="003D2D2E">
        <w:trPr>
          <w:trHeight w:val="123"/>
          <w:jc w:val="center"/>
        </w:trPr>
        <w:tc>
          <w:tcPr>
            <w:tcW w:w="6358" w:type="dxa"/>
            <w:shd w:val="clear" w:color="auto" w:fill="auto"/>
            <w:vAlign w:val="cente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Внебюджетные источники</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61" w:type="dxa"/>
            <w:shd w:val="clear" w:color="auto" w:fill="auto"/>
            <w:vAlign w:val="center"/>
          </w:tcPr>
          <w:p w:rsidR="003D2D2E" w:rsidRPr="00BF347E" w:rsidRDefault="003D2D2E" w:rsidP="003D2D2E">
            <w:pPr>
              <w:spacing w:line="240" w:lineRule="auto"/>
              <w:contextualSpacing/>
              <w:jc w:val="center"/>
              <w:rPr>
                <w:rFonts w:ascii="Times New Roman" w:eastAsia="Times New Roman" w:hAnsi="Times New Roman"/>
                <w:color w:val="000000" w:themeColor="text1"/>
                <w:sz w:val="18"/>
                <w:szCs w:val="20"/>
                <w:lang w:eastAsia="ru-RU"/>
              </w:rPr>
            </w:pPr>
          </w:p>
        </w:tc>
      </w:tr>
      <w:tr w:rsidR="003D2D2E" w:rsidRPr="00BF347E" w:rsidTr="003D2D2E">
        <w:trPr>
          <w:trHeight w:val="469"/>
          <w:jc w:val="center"/>
        </w:trPr>
        <w:tc>
          <w:tcPr>
            <w:tcW w:w="6358" w:type="dxa"/>
            <w:shd w:val="clear" w:color="auto" w:fill="auto"/>
            <w:vAlign w:val="center"/>
          </w:tcPr>
          <w:p w:rsidR="003D2D2E" w:rsidRPr="00BF347E" w:rsidRDefault="003D2D2E"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Мероприятие (результат) «Наименование» N:</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61" w:type="dxa"/>
            <w:shd w:val="clear" w:color="auto" w:fill="auto"/>
            <w:vAlign w:val="center"/>
          </w:tcPr>
          <w:p w:rsidR="003D2D2E" w:rsidRPr="00BF347E" w:rsidRDefault="003D2D2E" w:rsidP="003D2D2E">
            <w:pPr>
              <w:contextualSpacing/>
              <w:jc w:val="center"/>
              <w:rPr>
                <w:rFonts w:ascii="Times New Roman" w:eastAsia="Times New Roman" w:hAnsi="Times New Roman"/>
                <w:color w:val="000000" w:themeColor="text1"/>
                <w:sz w:val="18"/>
                <w:szCs w:val="20"/>
                <w:lang w:eastAsia="ru-RU"/>
              </w:rPr>
            </w:pPr>
          </w:p>
        </w:tc>
      </w:tr>
    </w:tbl>
    <w:p w:rsidR="003D2D2E" w:rsidRPr="00BF347E" w:rsidRDefault="003D2D2E" w:rsidP="003D2D2E">
      <w:pPr>
        <w:widowControl w:val="0"/>
        <w:spacing w:before="240" w:after="120" w:line="240" w:lineRule="auto"/>
        <w:jc w:val="right"/>
        <w:rPr>
          <w:rFonts w:ascii="Times New Roman" w:eastAsia="Times New Roman" w:hAnsi="Times New Roman"/>
          <w:color w:val="000000" w:themeColor="text1"/>
          <w:sz w:val="16"/>
          <w:szCs w:val="20"/>
          <w:lang w:eastAsia="ru-RU"/>
        </w:rPr>
      </w:pPr>
    </w:p>
    <w:p w:rsidR="003D2D2E" w:rsidRPr="00BF347E" w:rsidRDefault="003D2D2E" w:rsidP="003D2D2E">
      <w:pPr>
        <w:widowControl w:val="0"/>
        <w:spacing w:before="220" w:after="0" w:line="240" w:lineRule="auto"/>
        <w:jc w:val="both"/>
        <w:rPr>
          <w:rFonts w:ascii="Times New Roman" w:eastAsia="Times New Roman" w:hAnsi="Times New Roman"/>
          <w:color w:val="000000" w:themeColor="text1"/>
          <w:sz w:val="16"/>
          <w:szCs w:val="20"/>
          <w:lang w:eastAsia="ru-RU"/>
        </w:rPr>
      </w:pPr>
    </w:p>
    <w:p w:rsidR="003D2D2E" w:rsidRPr="00BF347E" w:rsidRDefault="003D2D2E" w:rsidP="003D2D2E">
      <w:pPr>
        <w:spacing w:line="264" w:lineRule="auto"/>
        <w:ind w:left="360" w:right="536"/>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5.1. Сведения об использовании бюджетных ассигнований на реализацию комплекса процессных мероприятий по источникам финансирования дефицита бюджета </w:t>
      </w:r>
      <w:r w:rsidR="00DC2C5F">
        <w:rPr>
          <w:rFonts w:ascii="Times New Roman" w:eastAsia="Times New Roman" w:hAnsi="Times New Roman"/>
          <w:color w:val="000000" w:themeColor="text1"/>
          <w:sz w:val="20"/>
          <w:szCs w:val="20"/>
          <w:lang w:eastAsia="ru-RU"/>
        </w:rPr>
        <w:t>Войновского</w:t>
      </w:r>
      <w:r w:rsidR="00E167E2">
        <w:rPr>
          <w:rFonts w:ascii="Times New Roman" w:eastAsia="Times New Roman" w:hAnsi="Times New Roman"/>
          <w:color w:val="000000" w:themeColor="text1"/>
          <w:sz w:val="20"/>
          <w:szCs w:val="20"/>
          <w:lang w:eastAsia="ru-RU"/>
        </w:rPr>
        <w:t xml:space="preserve"> сельского поселения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9"/>
        <w:gridCol w:w="1776"/>
        <w:gridCol w:w="1776"/>
        <w:gridCol w:w="1504"/>
        <w:gridCol w:w="1503"/>
        <w:gridCol w:w="3476"/>
      </w:tblGrid>
      <w:tr w:rsidR="003D2D2E" w:rsidRPr="00BF347E" w:rsidTr="003D2D2E">
        <w:trPr>
          <w:trHeight w:val="272"/>
        </w:trPr>
        <w:tc>
          <w:tcPr>
            <w:tcW w:w="5269"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Наименование комплекса процессных мероприятий </w:t>
            </w:r>
          </w:p>
        </w:tc>
        <w:tc>
          <w:tcPr>
            <w:tcW w:w="5056" w:type="dxa"/>
            <w:gridSpan w:val="3"/>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Объем финансового обеспечения, тыс. рублей</w:t>
            </w:r>
          </w:p>
        </w:tc>
        <w:tc>
          <w:tcPr>
            <w:tcW w:w="1503"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(4)/(3)*100</w:t>
            </w:r>
          </w:p>
        </w:tc>
        <w:tc>
          <w:tcPr>
            <w:tcW w:w="3476"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trHeight w:val="413"/>
        </w:trPr>
        <w:tc>
          <w:tcPr>
            <w:tcW w:w="5269"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776"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1776"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504"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503"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3476"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241"/>
        </w:trPr>
        <w:tc>
          <w:tcPr>
            <w:tcW w:w="52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5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5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34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r>
      <w:tr w:rsidR="003D2D2E" w:rsidRPr="00BF347E" w:rsidTr="003D2D2E">
        <w:trPr>
          <w:trHeight w:val="275"/>
        </w:trPr>
        <w:tc>
          <w:tcPr>
            <w:tcW w:w="5269" w:type="dxa"/>
            <w:shd w:val="clear" w:color="auto" w:fill="auto"/>
          </w:tcPr>
          <w:p w:rsidR="003D2D2E" w:rsidRPr="00BF347E" w:rsidRDefault="003D2D2E" w:rsidP="003D2D2E">
            <w:pPr>
              <w:spacing w:after="0" w:line="240" w:lineRule="auto"/>
              <w:jc w:val="both"/>
              <w:rPr>
                <w:rFonts w:ascii="Times New Roman" w:eastAsia="Times New Roman" w:hAnsi="Times New Roman"/>
                <w:i/>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Комплекс процессных мероприятий «Наименование» (всего)</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5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5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34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 Информация о рисках комплекса процессных мероприятий</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2978"/>
        <w:gridCol w:w="1838"/>
        <w:gridCol w:w="1869"/>
        <w:gridCol w:w="1822"/>
        <w:gridCol w:w="1885"/>
        <w:gridCol w:w="1881"/>
        <w:gridCol w:w="1903"/>
      </w:tblGrid>
      <w:tr w:rsidR="003D2D2E" w:rsidRPr="00BF347E" w:rsidTr="003D2D2E">
        <w:tc>
          <w:tcPr>
            <w:tcW w:w="667"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16"/>
                <w:szCs w:val="20"/>
                <w:lang w:eastAsia="ru-RU"/>
              </w:rPr>
              <w:t>№ п/п</w:t>
            </w:r>
          </w:p>
        </w:tc>
        <w:tc>
          <w:tcPr>
            <w:tcW w:w="297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 задачи, мероприятия (результата)</w:t>
            </w:r>
          </w:p>
        </w:tc>
        <w:tc>
          <w:tcPr>
            <w:tcW w:w="183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Описание риска</w:t>
            </w:r>
          </w:p>
        </w:tc>
        <w:tc>
          <w:tcPr>
            <w:tcW w:w="18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Оценка возможных последствий риска</w:t>
            </w:r>
          </w:p>
        </w:tc>
        <w:tc>
          <w:tcPr>
            <w:tcW w:w="182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риска</w:t>
            </w:r>
          </w:p>
        </w:tc>
        <w:tc>
          <w:tcPr>
            <w:tcW w:w="1885"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Планируемые меры реагирования</w:t>
            </w:r>
          </w:p>
        </w:tc>
        <w:tc>
          <w:tcPr>
            <w:tcW w:w="1881"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Срок выполнения меры реагирования</w:t>
            </w:r>
          </w:p>
        </w:tc>
        <w:tc>
          <w:tcPr>
            <w:tcW w:w="19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Ответственный за принятие мер реагирования (ФИО, должность, организация)</w:t>
            </w:r>
          </w:p>
        </w:tc>
      </w:tr>
      <w:tr w:rsidR="003D2D2E" w:rsidRPr="00BF347E" w:rsidTr="003D2D2E">
        <w:tc>
          <w:tcPr>
            <w:tcW w:w="667"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297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3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2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85"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81"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rPr>
          <w:rFonts w:eastAsia="Times New Roman"/>
          <w:color w:val="000000" w:themeColor="text1"/>
          <w:szCs w:val="20"/>
          <w:lang w:eastAsia="ru-RU"/>
        </w:rPr>
        <w:sectPr w:rsidR="003D2D2E" w:rsidRPr="00BF347E">
          <w:headerReference w:type="default" r:id="rId16"/>
          <w:headerReference w:type="first" r:id="rId17"/>
          <w:footerReference w:type="first" r:id="rId18"/>
          <w:pgSz w:w="16838" w:h="11905" w:orient="landscape"/>
          <w:pgMar w:top="568" w:right="851" w:bottom="851" w:left="1134" w:header="720" w:footer="187" w:gutter="0"/>
          <w:cols w:space="720"/>
        </w:sectPr>
      </w:pPr>
    </w:p>
    <w:tbl>
      <w:tblPr>
        <w:tblW w:w="10719" w:type="dxa"/>
        <w:tblLayout w:type="fixed"/>
        <w:tblLook w:val="04A0" w:firstRow="1" w:lastRow="0" w:firstColumn="1" w:lastColumn="0" w:noHBand="0" w:noVBand="1"/>
      </w:tblPr>
      <w:tblGrid>
        <w:gridCol w:w="6096"/>
        <w:gridCol w:w="4623"/>
      </w:tblGrid>
      <w:tr w:rsidR="003D2D2E" w:rsidRPr="00BF347E" w:rsidTr="003D2D2E">
        <w:trPr>
          <w:trHeight w:val="1120"/>
        </w:trPr>
        <w:tc>
          <w:tcPr>
            <w:tcW w:w="6096" w:type="dxa"/>
            <w:shd w:val="clear" w:color="auto" w:fill="auto"/>
          </w:tcPr>
          <w:p w:rsidR="003D2D2E" w:rsidRPr="00BF347E" w:rsidRDefault="003D2D2E" w:rsidP="003D2D2E">
            <w:pPr>
              <w:widowControl w:val="0"/>
              <w:spacing w:after="0" w:line="240" w:lineRule="auto"/>
              <w:jc w:val="both"/>
              <w:rPr>
                <w:rFonts w:ascii="Times New Roman" w:eastAsia="Times New Roman" w:hAnsi="Times New Roman"/>
                <w:color w:val="000000" w:themeColor="text1"/>
                <w:sz w:val="28"/>
                <w:szCs w:val="20"/>
                <w:lang w:eastAsia="ru-RU"/>
              </w:rPr>
            </w:pPr>
          </w:p>
        </w:tc>
        <w:tc>
          <w:tcPr>
            <w:tcW w:w="4623" w:type="dxa"/>
            <w:shd w:val="clear" w:color="auto" w:fill="auto"/>
          </w:tcPr>
          <w:p w:rsidR="003D2D2E" w:rsidRPr="00BF347E" w:rsidRDefault="003D2D2E" w:rsidP="003D2D2E">
            <w:pPr>
              <w:widowControl w:val="0"/>
              <w:spacing w:after="0" w:line="240" w:lineRule="auto"/>
              <w:ind w:left="141" w:right="722"/>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Приложение № 8 </w:t>
            </w:r>
            <w:r w:rsidRPr="00BF347E">
              <w:rPr>
                <w:rFonts w:ascii="Times New Roman" w:eastAsia="Times New Roman" w:hAnsi="Times New Roman"/>
                <w:color w:val="000000" w:themeColor="text1"/>
                <w:sz w:val="28"/>
                <w:szCs w:val="20"/>
                <w:lang w:eastAsia="ru-RU"/>
              </w:rPr>
              <w:br/>
              <w:t xml:space="preserve">Методическим рекомендациям по разработке и реализации муниципальных программ </w:t>
            </w:r>
            <w:r w:rsidR="00DC2C5F">
              <w:rPr>
                <w:rFonts w:ascii="Times New Roman" w:eastAsia="Times New Roman" w:hAnsi="Times New Roman"/>
                <w:color w:val="000000" w:themeColor="text1"/>
                <w:sz w:val="28"/>
                <w:szCs w:val="20"/>
                <w:lang w:eastAsia="ru-RU"/>
              </w:rPr>
              <w:t>Войновского</w:t>
            </w:r>
            <w:r w:rsidR="00E167E2">
              <w:rPr>
                <w:rFonts w:ascii="Times New Roman" w:eastAsia="Times New Roman" w:hAnsi="Times New Roman"/>
                <w:color w:val="000000" w:themeColor="text1"/>
                <w:sz w:val="28"/>
                <w:szCs w:val="20"/>
                <w:lang w:eastAsia="ru-RU"/>
              </w:rPr>
              <w:t xml:space="preserve"> сельского поселения</w:t>
            </w:r>
          </w:p>
        </w:tc>
      </w:tr>
    </w:tbl>
    <w:p w:rsidR="003D2D2E" w:rsidRPr="00BF347E" w:rsidRDefault="003D2D2E" w:rsidP="003D2D2E">
      <w:pPr>
        <w:spacing w:after="0" w:line="240" w:lineRule="auto"/>
        <w:jc w:val="center"/>
        <w:rPr>
          <w:rFonts w:ascii="Times New Roman" w:eastAsia="Times New Roman" w:hAnsi="Times New Roman"/>
          <w:b/>
          <w:color w:val="000000" w:themeColor="text1"/>
          <w:sz w:val="28"/>
          <w:szCs w:val="20"/>
          <w:lang w:eastAsia="ru-RU"/>
        </w:rPr>
      </w:pP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Типовая форма пояснительной информация к отчету о ходе реализации муниципальной (комплексной) программы по итогам первого квартала,  полугодия и 9 месяцев текущего года </w:t>
      </w: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3D2D2E" w:rsidRPr="00BF347E" w:rsidTr="003D2D2E">
        <w:trPr>
          <w:trHeight w:val="136"/>
        </w:trPr>
        <w:tc>
          <w:tcPr>
            <w:tcW w:w="2943"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w:t>
            </w:r>
          </w:p>
        </w:tc>
      </w:tr>
    </w:tbl>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Пояснительная информация к отчету о ходе реализации муниципальной (комплексной) программы  </w:t>
      </w:r>
      <w:r w:rsidR="00DC2C5F">
        <w:rPr>
          <w:rFonts w:ascii="Times New Roman" w:eastAsia="Times New Roman" w:hAnsi="Times New Roman"/>
          <w:color w:val="000000" w:themeColor="text1"/>
          <w:sz w:val="28"/>
          <w:szCs w:val="20"/>
          <w:lang w:eastAsia="ru-RU"/>
        </w:rPr>
        <w:t>Войновского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«__________________»</w:t>
      </w: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20__ год по итогам ______________ 20__ года</w:t>
      </w: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3D2D2E" w:rsidRPr="00BF347E" w:rsidTr="003D2D2E">
        <w:tc>
          <w:tcPr>
            <w:tcW w:w="1134"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текущий год</w:t>
            </w:r>
          </w:p>
        </w:tc>
        <w:tc>
          <w:tcPr>
            <w:tcW w:w="992"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p>
        </w:tc>
        <w:tc>
          <w:tcPr>
            <w:tcW w:w="2126"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I полугодия/9 месяцев</w:t>
            </w:r>
          </w:p>
        </w:tc>
        <w:tc>
          <w:tcPr>
            <w:tcW w:w="1276" w:type="dxa"/>
            <w:tcBorders>
              <w:top w:val="nil"/>
              <w:left w:val="nil"/>
              <w:bottom w:val="nil"/>
              <w:right w:val="nil"/>
            </w:tcBorders>
            <w:shd w:val="clear" w:color="auto" w:fill="auto"/>
          </w:tcPr>
          <w:p w:rsidR="003D2D2E" w:rsidRPr="00BF347E" w:rsidRDefault="003D2D2E" w:rsidP="003D2D2E">
            <w:pPr>
              <w:spacing w:after="0" w:line="240" w:lineRule="auto"/>
              <w:ind w:firstLine="709"/>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текущий год</w:t>
            </w:r>
          </w:p>
        </w:tc>
      </w:tr>
    </w:tbl>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Муниципальная (комплексная) программа </w:t>
      </w:r>
      <w:r w:rsidR="00DC2C5F">
        <w:rPr>
          <w:rFonts w:ascii="Times New Roman" w:eastAsia="Times New Roman" w:hAnsi="Times New Roman"/>
          <w:color w:val="000000" w:themeColor="text1"/>
          <w:sz w:val="28"/>
          <w:szCs w:val="20"/>
          <w:lang w:eastAsia="ru-RU"/>
        </w:rPr>
        <w:t>Войновского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«____________________» (далее – муниципальная программа) утверждена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tblGrid>
      <w:tr w:rsidR="003D2D2E" w:rsidRPr="00BF347E" w:rsidTr="003D2D2E">
        <w:tc>
          <w:tcPr>
            <w:tcW w:w="2657"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w:t>
            </w:r>
          </w:p>
        </w:tc>
      </w:tr>
    </w:tbl>
    <w:p w:rsidR="003D2D2E" w:rsidRPr="00BF347E" w:rsidRDefault="003D2D2E" w:rsidP="003D2D2E">
      <w:pPr>
        <w:spacing w:after="0"/>
        <w:ind w:firstLine="709"/>
        <w:rPr>
          <w:vanish/>
          <w:color w:val="000000" w:themeColor="text1"/>
        </w:rPr>
      </w:pPr>
    </w:p>
    <w:tbl>
      <w:tblPr>
        <w:tblpPr w:leftFromText="180" w:rightFromText="180" w:vertAnchor="text" w:horzAnchor="page" w:tblpX="9113" w:tblpY="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tblGrid>
      <w:tr w:rsidR="003D2D2E" w:rsidRPr="00BF347E" w:rsidTr="003D2D2E">
        <w:tc>
          <w:tcPr>
            <w:tcW w:w="3119"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реквизиты</w:t>
            </w:r>
          </w:p>
        </w:tc>
      </w:tr>
    </w:tbl>
    <w:p w:rsidR="003D2D2E" w:rsidRPr="00BF347E" w:rsidRDefault="003D2D2E" w:rsidP="003D2D2E">
      <w:pPr>
        <w:spacing w:after="0" w:line="240" w:lineRule="auto"/>
        <w:jc w:val="both"/>
        <w:rPr>
          <w:rFonts w:ascii="Times New Roman" w:eastAsia="Times New Roman" w:hAnsi="Times New Roman"/>
          <w:color w:val="000000" w:themeColor="text1"/>
          <w:sz w:val="2"/>
          <w:szCs w:val="20"/>
          <w:lang w:eastAsia="ru-RU"/>
        </w:rPr>
      </w:pPr>
      <w:r w:rsidRPr="00BF347E">
        <w:rPr>
          <w:rFonts w:ascii="Times New Roman" w:eastAsia="Times New Roman" w:hAnsi="Times New Roman"/>
          <w:color w:val="000000" w:themeColor="text1"/>
          <w:sz w:val="28"/>
          <w:szCs w:val="20"/>
          <w:lang w:eastAsia="ru-RU"/>
        </w:rPr>
        <w:t xml:space="preserve">постановлением Администрации </w:t>
      </w:r>
      <w:r w:rsidR="00DC2C5F">
        <w:rPr>
          <w:rFonts w:ascii="Times New Roman" w:eastAsia="Times New Roman" w:hAnsi="Times New Roman"/>
          <w:color w:val="000000" w:themeColor="text1"/>
          <w:sz w:val="28"/>
          <w:szCs w:val="20"/>
          <w:lang w:eastAsia="ru-RU"/>
        </w:rPr>
        <w:t>Войновского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от __________ № ___. На реализацию муниципальной программы 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sidRPr="00BF347E">
        <w:rPr>
          <w:rFonts w:ascii="Times New Roman" w:eastAsia="Times New Roman" w:hAnsi="Times New Roman"/>
          <w:color w:val="000000" w:themeColor="text1"/>
          <w:sz w:val="28"/>
          <w:szCs w:val="20"/>
          <w:lang w:eastAsia="ru-RU"/>
        </w:rPr>
        <w:br/>
      </w:r>
      <w:r w:rsidRPr="00BF347E">
        <w:rPr>
          <w:rFonts w:ascii="Times New Roman" w:eastAsia="Times New Roman" w:hAnsi="Times New Roman"/>
          <w:i/>
          <w:color w:val="000000" w:themeColor="text1"/>
          <w:sz w:val="28"/>
          <w:szCs w:val="20"/>
          <w:lang w:eastAsia="ru-RU"/>
        </w:rPr>
        <w:t xml:space="preserve">(в случае необходимости фактическое освоение средств можно отразить </w:t>
      </w:r>
      <w:r w:rsidRPr="00BF347E">
        <w:rPr>
          <w:rFonts w:ascii="Times New Roman" w:eastAsia="Times New Roman" w:hAnsi="Times New Roman"/>
          <w:i/>
          <w:color w:val="000000" w:themeColor="text1"/>
          <w:sz w:val="28"/>
          <w:szCs w:val="20"/>
          <w:lang w:eastAsia="ru-RU"/>
        </w:rPr>
        <w:br/>
        <w:t>в разрезе соисполнителей и участников)</w:t>
      </w:r>
      <w:r w:rsidRPr="00BF347E">
        <w:rPr>
          <w:rFonts w:ascii="Times New Roman" w:eastAsia="Times New Roman" w:hAnsi="Times New Roman"/>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ab/>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Муниципальная (комплексная) программа  </w:t>
      </w:r>
      <w:r w:rsidR="00DC2C5F">
        <w:rPr>
          <w:rFonts w:ascii="Times New Roman" w:eastAsia="Times New Roman" w:hAnsi="Times New Roman"/>
          <w:color w:val="000000" w:themeColor="text1"/>
          <w:sz w:val="28"/>
          <w:szCs w:val="20"/>
          <w:lang w:eastAsia="ru-RU"/>
        </w:rPr>
        <w:t>Войновского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 включает в себя следующие структурные элементы:</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Муниципальный проект  – «______________________»;</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Комплекс процессных мероприятий – «______________________» </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В рамках муниципальной (комплексной) программы </w:t>
      </w:r>
      <w:r w:rsidR="00DC2C5F">
        <w:rPr>
          <w:rFonts w:ascii="Times New Roman" w:eastAsia="Times New Roman" w:hAnsi="Times New Roman"/>
          <w:color w:val="000000" w:themeColor="text1"/>
          <w:sz w:val="28"/>
          <w:szCs w:val="20"/>
          <w:lang w:eastAsia="ru-RU"/>
        </w:rPr>
        <w:t>Войновского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w:t>
      </w:r>
      <w:r w:rsidRPr="00BF347E">
        <w:rPr>
          <w:rFonts w:ascii="Times New Roman" w:eastAsia="Times New Roman" w:hAnsi="Times New Roman"/>
          <w:color w:val="000000" w:themeColor="text1"/>
          <w:sz w:val="28"/>
          <w:szCs w:val="20"/>
          <w:lang w:eastAsia="ru-RU"/>
        </w:rPr>
        <w:br/>
        <w:t xml:space="preserve">в 20__ году предусмотрено достижение ___ показателей муниципальной (комплексной) программы. </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 итогам _________ 20__ года достигнуты плановые значения ____ показателей муниципальной (комплексной) программы, из них: в срок ___, раньше запланированного срока – ___, с нарушением установленного срока – ___ </w:t>
      </w:r>
      <w:r w:rsidRPr="00BF347E">
        <w:rPr>
          <w:rFonts w:ascii="Times New Roman" w:eastAsia="Times New Roman" w:hAnsi="Times New Roman"/>
          <w:i/>
          <w:color w:val="000000" w:themeColor="text1"/>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реализацию мероприятий (результатов) муниципального проекта «..»</w:t>
      </w:r>
      <w:r w:rsidRPr="00BF347E">
        <w:rPr>
          <w:rFonts w:ascii="Times New Roman" w:eastAsia="Times New Roman" w:hAnsi="Times New Roman"/>
          <w:color w:val="000000" w:themeColor="text1"/>
          <w:sz w:val="28"/>
          <w:szCs w:val="20"/>
          <w:lang w:eastAsia="ru-RU"/>
        </w:rPr>
        <w:br/>
        <w:t>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В рамках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BF347E">
        <w:rPr>
          <w:rFonts w:ascii="Times New Roman" w:eastAsia="Times New Roman" w:hAnsi="Times New Roman"/>
          <w:i/>
          <w:color w:val="000000" w:themeColor="text1"/>
          <w:sz w:val="28"/>
          <w:szCs w:val="20"/>
          <w:lang w:eastAsia="ru-RU"/>
        </w:rPr>
        <w:t>(если завершение мероприятий(результатов)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Далее по каждому завершенному мероприятию (результату) указываются фактические результаты.</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Достижение задач муниципального проекта «…..» оценивается на основании ___ контрольных точек.</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BF347E">
        <w:rPr>
          <w:rFonts w:ascii="Times New Roman" w:eastAsia="Times New Roman" w:hAnsi="Times New Roman"/>
          <w:i/>
          <w:color w:val="000000" w:themeColor="text1"/>
          <w:sz w:val="28"/>
          <w:szCs w:val="20"/>
          <w:lang w:eastAsia="ru-RU"/>
        </w:rPr>
        <w:t>(указывается причины нарушения установленного срока)</w:t>
      </w:r>
      <w:r w:rsidRPr="00BF347E">
        <w:rPr>
          <w:rFonts w:ascii="Times New Roman" w:eastAsia="Times New Roman" w:hAnsi="Times New Roman"/>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Далее по каждой завершенной контрольной точке указываются фактические результаты</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указывается фактический результат контрольной точки</w:t>
      </w:r>
      <w:r w:rsidRPr="00BF347E">
        <w:rPr>
          <w:rFonts w:ascii="Times New Roman" w:eastAsia="Times New Roman" w:hAnsi="Times New Roman"/>
          <w:color w:val="000000" w:themeColor="text1"/>
          <w:sz w:val="28"/>
          <w:szCs w:val="20"/>
          <w:lang w:eastAsia="ru-RU"/>
        </w:rPr>
        <w:t xml:space="preserve"> (контрольная точка __);</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указывается фактический результат контрольной точки</w:t>
      </w:r>
      <w:r w:rsidRPr="00BF347E">
        <w:rPr>
          <w:rFonts w:ascii="Times New Roman" w:eastAsia="Times New Roman" w:hAnsi="Times New Roman"/>
          <w:color w:val="000000" w:themeColor="text1"/>
          <w:sz w:val="28"/>
          <w:szCs w:val="20"/>
          <w:lang w:eastAsia="ru-RU"/>
        </w:rPr>
        <w:t xml:space="preserve"> (контрольное точка __);</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Достижение ___ контрольных точек запланировано до конца года.</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По итогам _______ 20__ года не достигнуты следующие контрольные точки:</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контрольная точка __ </w:t>
      </w:r>
      <w:r w:rsidRPr="00BF347E">
        <w:rPr>
          <w:rFonts w:ascii="Times New Roman" w:eastAsia="Times New Roman" w:hAnsi="Times New Roman"/>
          <w:i/>
          <w:color w:val="000000" w:themeColor="text1"/>
          <w:sz w:val="28"/>
          <w:szCs w:val="20"/>
          <w:lang w:eastAsia="ru-RU"/>
        </w:rPr>
        <w:t>«Наименование» указывается причина;</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контрольная точка __ </w:t>
      </w:r>
      <w:r w:rsidRPr="00BF347E">
        <w:rPr>
          <w:rFonts w:ascii="Times New Roman" w:eastAsia="Times New Roman" w:hAnsi="Times New Roman"/>
          <w:i/>
          <w:color w:val="000000" w:themeColor="text1"/>
          <w:sz w:val="28"/>
          <w:szCs w:val="20"/>
          <w:lang w:eastAsia="ru-RU"/>
        </w:rPr>
        <w:t>«Наименование» указывается причина;</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 xml:space="preserve">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w:t>
      </w:r>
      <w:r w:rsidR="00DC2C5F">
        <w:rPr>
          <w:rFonts w:ascii="Times New Roman" w:eastAsia="Times New Roman" w:hAnsi="Times New Roman"/>
          <w:i/>
          <w:color w:val="000000" w:themeColor="text1"/>
          <w:sz w:val="28"/>
          <w:szCs w:val="20"/>
          <w:lang w:eastAsia="ru-RU"/>
        </w:rPr>
        <w:t>Войновского</w:t>
      </w:r>
      <w:r w:rsidR="00E167E2">
        <w:rPr>
          <w:rFonts w:ascii="Times New Roman" w:eastAsia="Times New Roman" w:hAnsi="Times New Roman"/>
          <w:i/>
          <w:color w:val="000000" w:themeColor="text1"/>
          <w:sz w:val="28"/>
          <w:szCs w:val="20"/>
          <w:lang w:eastAsia="ru-RU"/>
        </w:rPr>
        <w:t xml:space="preserve"> сельского поселения</w:t>
      </w:r>
      <w:r w:rsidRPr="00BF347E">
        <w:rPr>
          <w:rFonts w:ascii="Times New Roman" w:eastAsia="Times New Roman" w:hAnsi="Times New Roman"/>
          <w:i/>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реализацию комплекса процессных мероприятий «……» 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 xml:space="preserve">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 </w:t>
      </w:r>
    </w:p>
    <w:sectPr w:rsidR="003D2D2E" w:rsidRPr="00BF347E" w:rsidSect="001B4846">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074" w:rsidRDefault="009D2074" w:rsidP="003D2D2E">
      <w:pPr>
        <w:spacing w:after="0" w:line="240" w:lineRule="auto"/>
      </w:pPr>
      <w:r>
        <w:separator/>
      </w:r>
    </w:p>
  </w:endnote>
  <w:endnote w:type="continuationSeparator" w:id="0">
    <w:p w:rsidR="009D2074" w:rsidRDefault="009D2074" w:rsidP="003D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7C" w:rsidRDefault="00D30F7C">
    <w:pPr>
      <w:pStyle w:val="ac"/>
      <w:jc w:val="center"/>
    </w:pPr>
  </w:p>
  <w:p w:rsidR="00D30F7C" w:rsidRDefault="00D30F7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7C" w:rsidRDefault="00D30F7C">
    <w:pPr>
      <w:pStyle w:val="ac"/>
      <w:jc w:val="center"/>
    </w:pPr>
  </w:p>
  <w:p w:rsidR="00D30F7C" w:rsidRDefault="00D30F7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7C" w:rsidRDefault="00D30F7C">
    <w:pPr>
      <w:pStyle w:val="ac"/>
      <w:jc w:val="center"/>
    </w:pPr>
  </w:p>
  <w:p w:rsidR="00D30F7C" w:rsidRDefault="00D30F7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074" w:rsidRDefault="009D2074" w:rsidP="003D2D2E">
      <w:pPr>
        <w:spacing w:after="0" w:line="240" w:lineRule="auto"/>
      </w:pPr>
      <w:r>
        <w:separator/>
      </w:r>
    </w:p>
  </w:footnote>
  <w:footnote w:type="continuationSeparator" w:id="0">
    <w:p w:rsidR="009D2074" w:rsidRDefault="009D2074" w:rsidP="003D2D2E">
      <w:pPr>
        <w:spacing w:after="0" w:line="240" w:lineRule="auto"/>
      </w:pPr>
      <w:r>
        <w:continuationSeparator/>
      </w:r>
    </w:p>
  </w:footnote>
  <w:footnote w:id="1">
    <w:p w:rsidR="00D30F7C" w:rsidRDefault="00D30F7C" w:rsidP="003D2D2E">
      <w:pPr>
        <w:spacing w:after="0" w:line="240" w:lineRule="auto"/>
      </w:pPr>
      <w:r>
        <w:rPr>
          <w:vertAlign w:val="superscript"/>
        </w:rPr>
        <w:footnoteRef/>
      </w:r>
    </w:p>
  </w:footnote>
  <w:footnote w:id="2">
    <w:p w:rsidR="00D30F7C" w:rsidRDefault="00D30F7C" w:rsidP="003D2D2E">
      <w:pPr>
        <w:pStyle w:val="Footnote"/>
        <w:jc w:val="both"/>
      </w:pPr>
      <w:r>
        <w:rPr>
          <w:vertAlign w:val="superscript"/>
        </w:rPr>
        <w:footnoteRef/>
      </w:r>
      <w:r>
        <w:rPr>
          <w:sz w:val="14"/>
        </w:rPr>
        <w:t xml:space="preserve"> Отчет о ходе реализации муниципальной программы утверждается главой Администрации Войновского сельского поселения.</w:t>
      </w:r>
    </w:p>
  </w:footnote>
  <w:footnote w:id="3">
    <w:p w:rsidR="00D30F7C" w:rsidRDefault="00D30F7C" w:rsidP="003D2D2E">
      <w:pPr>
        <w:pStyle w:val="Footnote"/>
        <w:contextualSpacing/>
      </w:pPr>
      <w:r>
        <w:rPr>
          <w:vertAlign w:val="superscript"/>
        </w:rPr>
        <w:footnoteRef/>
      </w:r>
      <w:r>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4">
    <w:p w:rsidR="00D30F7C" w:rsidRDefault="00D30F7C" w:rsidP="003D2D2E">
      <w:pPr>
        <w:pStyle w:val="Footnote"/>
        <w:contextualSpacing/>
        <w:jc w:val="both"/>
      </w:pPr>
      <w:r>
        <w:rPr>
          <w:vertAlign w:val="superscript"/>
        </w:rPr>
        <w:footnoteRef/>
      </w:r>
      <w:r>
        <w:rPr>
          <w:sz w:val="14"/>
        </w:rPr>
        <w:t xml:space="preserve"> Указывается наименование муниципальной программы.</w:t>
      </w:r>
    </w:p>
  </w:footnote>
  <w:footnote w:id="5">
    <w:p w:rsidR="00D30F7C" w:rsidRDefault="00D30F7C" w:rsidP="003D2D2E">
      <w:pPr>
        <w:pStyle w:val="Footnote"/>
      </w:pPr>
      <w:r>
        <w:rPr>
          <w:vertAlign w:val="superscript"/>
        </w:rPr>
        <w:footnoteRef/>
      </w:r>
      <w:r>
        <w:rPr>
          <w:sz w:val="14"/>
        </w:rPr>
        <w:t xml:space="preserve">Данные формы отчетности также используются и для отчета о завершении муниципальной программы. 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6">
    <w:p w:rsidR="00D30F7C" w:rsidRDefault="00D30F7C" w:rsidP="003D2D2E">
      <w:pPr>
        <w:pStyle w:val="Footnote"/>
        <w:contextualSpacing/>
        <w:jc w:val="both"/>
      </w:pPr>
      <w:r>
        <w:rPr>
          <w:vertAlign w:val="superscript"/>
        </w:rPr>
        <w:footnoteRef/>
      </w:r>
      <w:r>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7">
    <w:p w:rsidR="00D30F7C" w:rsidRDefault="00D30F7C" w:rsidP="003D2D2E">
      <w:pPr>
        <w:pStyle w:val="Footnote"/>
        <w:rPr>
          <w:sz w:val="16"/>
        </w:rPr>
      </w:pPr>
      <w:r>
        <w:rPr>
          <w:sz w:val="16"/>
          <w:vertAlign w:val="superscript"/>
        </w:rPr>
        <w:footnoteRef/>
      </w:r>
      <w:r>
        <w:rPr>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D30F7C" w:rsidRDefault="00D30F7C" w:rsidP="003D2D2E">
      <w:pPr>
        <w:pStyle w:val="Footnote"/>
        <w:rPr>
          <w:sz w:val="16"/>
        </w:rPr>
      </w:pPr>
      <w:r>
        <w:rPr>
          <w:sz w:val="16"/>
        </w:rPr>
        <w:t>зеленый индикатор - отсутствие отклонений, проблемы и риски отсутствуют, дополнительные решения не требуются;</w:t>
      </w:r>
    </w:p>
    <w:p w:rsidR="00D30F7C" w:rsidRDefault="00D30F7C" w:rsidP="003D2D2E">
      <w:pPr>
        <w:pStyle w:val="Footnote"/>
        <w:rPr>
          <w:sz w:val="16"/>
        </w:rPr>
      </w:pPr>
      <w:r>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D30F7C" w:rsidRDefault="00D30F7C" w:rsidP="003D2D2E">
      <w:pPr>
        <w:pStyle w:val="Footnote"/>
        <w:rPr>
          <w:sz w:val="16"/>
        </w:rPr>
      </w:pPr>
      <w:r>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D30F7C" w:rsidRDefault="00D30F7C" w:rsidP="003D2D2E">
      <w:pPr>
        <w:pStyle w:val="Footnote"/>
        <w:rPr>
          <w:sz w:val="16"/>
        </w:rPr>
      </w:pPr>
      <w:r>
        <w:rPr>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D30F7C" w:rsidRDefault="00D30F7C" w:rsidP="003D2D2E">
      <w:pPr>
        <w:pStyle w:val="Footnote"/>
        <w:rPr>
          <w:sz w:val="16"/>
        </w:rPr>
      </w:pPr>
      <w:r>
        <w:rPr>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D30F7C" w:rsidRDefault="00D30F7C" w:rsidP="003D2D2E">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8">
    <w:p w:rsidR="00D30F7C" w:rsidRDefault="00D30F7C" w:rsidP="003D2D2E">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9">
    <w:p w:rsidR="00D30F7C" w:rsidRDefault="00D30F7C" w:rsidP="003D2D2E">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10">
    <w:p w:rsidR="00D30F7C" w:rsidRDefault="00D30F7C" w:rsidP="003D2D2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1">
    <w:p w:rsidR="00D30F7C" w:rsidRDefault="00D30F7C" w:rsidP="003D2D2E">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12">
    <w:p w:rsidR="00D30F7C" w:rsidRDefault="00D30F7C" w:rsidP="003D2D2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3">
    <w:p w:rsidR="00D30F7C" w:rsidRDefault="00D30F7C" w:rsidP="003D2D2E">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4">
    <w:p w:rsidR="00D30F7C" w:rsidRDefault="00D30F7C" w:rsidP="003D2D2E">
      <w:pPr>
        <w:pStyle w:val="Footnote"/>
      </w:pPr>
      <w:r>
        <w:rPr>
          <w:vertAlign w:val="superscript"/>
        </w:rPr>
        <w:footnoteRef/>
      </w:r>
      <w:r>
        <w:rPr>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5">
    <w:p w:rsidR="00D30F7C" w:rsidRDefault="00D30F7C" w:rsidP="003D2D2E">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(6)/(2)*100.</w:t>
      </w:r>
    </w:p>
  </w:footnote>
  <w:footnote w:id="16">
    <w:p w:rsidR="00D30F7C" w:rsidRPr="008723D4" w:rsidRDefault="00D30F7C" w:rsidP="003D2D2E">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7">
    <w:p w:rsidR="00D30F7C" w:rsidRDefault="00D30F7C" w:rsidP="003D2D2E">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8">
    <w:p w:rsidR="00D30F7C" w:rsidRDefault="00D30F7C" w:rsidP="003D2D2E">
      <w:pPr>
        <w:pStyle w:val="Footnote"/>
      </w:pPr>
      <w:r>
        <w:rPr>
          <w:vertAlign w:val="superscript"/>
        </w:rPr>
        <w:footnoteRef/>
      </w:r>
      <w:r>
        <w:rPr>
          <w:sz w:val="16"/>
        </w:rPr>
        <w:t>Включаются в том числе предложения по дальнейшей реализации муниципальной программы.</w:t>
      </w:r>
    </w:p>
  </w:footnote>
  <w:footnote w:id="19">
    <w:p w:rsidR="00D30F7C" w:rsidRDefault="00D30F7C" w:rsidP="003D2D2E">
      <w:pPr>
        <w:pStyle w:val="Footnote"/>
      </w:pPr>
      <w:r>
        <w:rPr>
          <w:vertAlign w:val="superscript"/>
        </w:rPr>
        <w:footnoteRef/>
      </w:r>
      <w:r>
        <w:rPr>
          <w:sz w:val="16"/>
        </w:rPr>
        <w:t>Отчёт о ходе реализации комплекса процессных мероприятий утверждается главой Администрации Войновского сельского поселения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0">
    <w:p w:rsidR="00D30F7C" w:rsidRDefault="00D30F7C" w:rsidP="003D2D2E">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1">
    <w:p w:rsidR="00D30F7C" w:rsidRDefault="00D30F7C" w:rsidP="003D2D2E">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22">
    <w:p w:rsidR="00D30F7C" w:rsidRDefault="00D30F7C" w:rsidP="003D2D2E">
      <w:pPr>
        <w:pStyle w:val="Footnote"/>
      </w:pPr>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3">
    <w:p w:rsidR="00D30F7C" w:rsidRDefault="00D30F7C" w:rsidP="003D2D2E">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24">
    <w:p w:rsidR="00D30F7C" w:rsidRDefault="00D30F7C" w:rsidP="003D2D2E">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5">
    <w:p w:rsidR="00D30F7C" w:rsidRDefault="00D30F7C" w:rsidP="003D2D2E">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6">
    <w:p w:rsidR="00D30F7C" w:rsidRDefault="00D30F7C" w:rsidP="003D2D2E">
      <w:pPr>
        <w:pStyle w:val="Footnote"/>
      </w:pPr>
      <w:r>
        <w:rPr>
          <w:vertAlign w:val="superscript"/>
        </w:rPr>
        <w:footnoteRef/>
      </w:r>
      <w:r>
        <w:rPr>
          <w:sz w:val="16"/>
        </w:rPr>
        <w:t xml:space="preserve"> Здесь и далее не подлежит отражению в печатной форме.</w:t>
      </w:r>
    </w:p>
  </w:footnote>
  <w:footnote w:id="27">
    <w:p w:rsidR="00D30F7C" w:rsidRDefault="00D30F7C" w:rsidP="003D2D2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8">
    <w:p w:rsidR="00D30F7C" w:rsidRDefault="00D30F7C" w:rsidP="003D2D2E">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9">
    <w:p w:rsidR="00D30F7C" w:rsidRDefault="00D30F7C" w:rsidP="003D2D2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0">
    <w:p w:rsidR="00D30F7C" w:rsidRDefault="00D30F7C" w:rsidP="003D2D2E">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1">
    <w:p w:rsidR="00D30F7C" w:rsidRDefault="00D30F7C" w:rsidP="003D2D2E">
      <w:pPr>
        <w:pStyle w:val="Footnote"/>
      </w:pPr>
      <w:r>
        <w:rPr>
          <w:vertAlign w:val="superscript"/>
        </w:rPr>
        <w:footnoteRef/>
      </w:r>
      <w:r>
        <w:rPr>
          <w:sz w:val="16"/>
        </w:rPr>
        <w:t xml:space="preserve"> Заполняется при наличии прокси-показателей комплекса процессных мероприятий.</w:t>
      </w:r>
    </w:p>
  </w:footnote>
  <w:footnote w:id="32">
    <w:p w:rsidR="00D30F7C" w:rsidRDefault="00D30F7C" w:rsidP="003D2D2E">
      <w:pPr>
        <w:pStyle w:val="Footnote"/>
      </w:pPr>
      <w:r>
        <w:rPr>
          <w:vertAlign w:val="superscript"/>
        </w:rPr>
        <w:footnoteRef/>
      </w:r>
      <w:r>
        <w:rPr>
          <w:sz w:val="16"/>
        </w:rPr>
        <w:t xml:space="preserve"> 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3">
    <w:p w:rsidR="00D30F7C" w:rsidRDefault="00D30F7C" w:rsidP="003D2D2E">
      <w:pPr>
        <w:pStyle w:val="Footnote"/>
      </w:pPr>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4">
    <w:p w:rsidR="00D30F7C" w:rsidRDefault="00D30F7C" w:rsidP="003D2D2E">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5">
    <w:p w:rsidR="00D30F7C" w:rsidRDefault="00D30F7C" w:rsidP="003D2D2E">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6">
    <w:p w:rsidR="00D30F7C" w:rsidRDefault="00D30F7C" w:rsidP="003D2D2E">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7">
    <w:p w:rsidR="00D30F7C" w:rsidRDefault="00D30F7C" w:rsidP="003D2D2E">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8">
    <w:p w:rsidR="00D30F7C" w:rsidRDefault="00D30F7C" w:rsidP="003D2D2E">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(6)/(2)*100.</w:t>
      </w:r>
    </w:p>
  </w:footnote>
  <w:footnote w:id="39">
    <w:p w:rsidR="00D30F7C" w:rsidRPr="00E97C47" w:rsidRDefault="00D30F7C" w:rsidP="003D2D2E">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0">
    <w:p w:rsidR="00D30F7C" w:rsidRPr="00E97C47" w:rsidRDefault="00D30F7C" w:rsidP="003D2D2E">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7C" w:rsidRDefault="00D30F7C">
    <w:pPr>
      <w:pStyle w:val="aa"/>
      <w:tabs>
        <w:tab w:val="clear" w:pos="4677"/>
        <w:tab w:val="clear" w:pos="9355"/>
        <w:tab w:val="left" w:pos="84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7C" w:rsidRDefault="00D30F7C">
    <w:pPr>
      <w:pStyle w:val="aa"/>
      <w:jc w:val="center"/>
    </w:pPr>
  </w:p>
  <w:p w:rsidR="00D30F7C" w:rsidRDefault="00D30F7C">
    <w:pPr>
      <w:pStyle w:val="aa"/>
      <w:tabs>
        <w:tab w:val="clear" w:pos="9355"/>
        <w:tab w:val="left" w:pos="841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7C" w:rsidRDefault="00D30F7C">
    <w:pPr>
      <w:pStyle w:val="aa"/>
      <w:jc w:val="center"/>
    </w:pPr>
  </w:p>
  <w:p w:rsidR="00D30F7C" w:rsidRDefault="00D30F7C">
    <w:pPr>
      <w:pStyle w:val="aa"/>
      <w:tabs>
        <w:tab w:val="clear" w:pos="4677"/>
        <w:tab w:val="clear" w:pos="9355"/>
        <w:tab w:val="left" w:pos="849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7C" w:rsidRDefault="00D30F7C">
    <w:pPr>
      <w:pStyle w:val="aa"/>
      <w:jc w:val="center"/>
    </w:pPr>
  </w:p>
  <w:p w:rsidR="00D30F7C" w:rsidRDefault="00D30F7C">
    <w:pPr>
      <w:pStyle w:val="aa"/>
      <w:tabs>
        <w:tab w:val="clear" w:pos="9355"/>
        <w:tab w:val="left" w:pos="841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7C" w:rsidRDefault="00D30F7C">
    <w:pPr>
      <w:pStyle w:val="aa"/>
      <w:jc w:val="center"/>
    </w:pPr>
  </w:p>
  <w:p w:rsidR="00D30F7C" w:rsidRDefault="00D30F7C">
    <w:pPr>
      <w:pStyle w:val="aa"/>
      <w:tabs>
        <w:tab w:val="clear" w:pos="4677"/>
        <w:tab w:val="clear" w:pos="9355"/>
        <w:tab w:val="left" w:pos="849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7C" w:rsidRDefault="00D30F7C">
    <w:pPr>
      <w:pStyle w:val="aa"/>
      <w:jc w:val="center"/>
    </w:pPr>
  </w:p>
  <w:p w:rsidR="00D30F7C" w:rsidRDefault="00D30F7C">
    <w:pPr>
      <w:pStyle w:val="aa"/>
      <w:tabs>
        <w:tab w:val="clear" w:pos="9355"/>
        <w:tab w:val="left" w:pos="8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083631B1"/>
    <w:multiLevelType w:val="multilevel"/>
    <w:tmpl w:val="1D78E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1D2B81"/>
    <w:multiLevelType w:val="multilevel"/>
    <w:tmpl w:val="6F381430"/>
    <w:lvl w:ilvl="0">
      <w:start w:val="1"/>
      <w:numFmt w:val="bullet"/>
      <w:lvlText w:val=""/>
      <w:lvlJc w:val="left"/>
      <w:pPr>
        <w:ind w:left="121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FC975D1"/>
    <w:multiLevelType w:val="hybridMultilevel"/>
    <w:tmpl w:val="B644DCBC"/>
    <w:lvl w:ilvl="0" w:tplc="D9DEA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5E4DCF"/>
    <w:multiLevelType w:val="hybridMultilevel"/>
    <w:tmpl w:val="629C666E"/>
    <w:lvl w:ilvl="0" w:tplc="A970DF80">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0">
    <w:nsid w:val="3C3162F6"/>
    <w:multiLevelType w:val="multilevel"/>
    <w:tmpl w:val="68B8C954"/>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1">
    <w:nsid w:val="3E766C91"/>
    <w:multiLevelType w:val="multilevel"/>
    <w:tmpl w:val="74B6E9E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152739D"/>
    <w:multiLevelType w:val="multilevel"/>
    <w:tmpl w:val="4D402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3176B04"/>
    <w:multiLevelType w:val="multilevel"/>
    <w:tmpl w:val="71765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E34C8F"/>
    <w:multiLevelType w:val="multilevel"/>
    <w:tmpl w:val="7DF821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nsid w:val="5D54234D"/>
    <w:multiLevelType w:val="multilevel"/>
    <w:tmpl w:val="E6643E54"/>
    <w:lvl w:ilvl="0">
      <w:start w:val="6"/>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3">
    <w:nsid w:val="5E07054C"/>
    <w:multiLevelType w:val="multilevel"/>
    <w:tmpl w:val="A6CEC2EC"/>
    <w:lvl w:ilvl="0">
      <w:start w:val="1"/>
      <w:numFmt w:val="bullet"/>
      <w:lvlText w:val=""/>
      <w:lvlJc w:val="left"/>
      <w:pPr>
        <w:ind w:left="1212"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892BB7"/>
    <w:multiLevelType w:val="multilevel"/>
    <w:tmpl w:val="B3F89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5F77EA5"/>
    <w:multiLevelType w:val="multilevel"/>
    <w:tmpl w:val="AABC8BA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nsid w:val="6D872699"/>
    <w:multiLevelType w:val="multilevel"/>
    <w:tmpl w:val="CA803C9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8">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0">
    <w:nsid w:val="74B76001"/>
    <w:multiLevelType w:val="multilevel"/>
    <w:tmpl w:val="BA562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22"/>
  </w:num>
  <w:num w:numId="2">
    <w:abstractNumId w:val="18"/>
  </w:num>
  <w:num w:numId="3">
    <w:abstractNumId w:val="15"/>
  </w:num>
  <w:num w:numId="4">
    <w:abstractNumId w:val="19"/>
  </w:num>
  <w:num w:numId="5">
    <w:abstractNumId w:val="28"/>
  </w:num>
  <w:num w:numId="6">
    <w:abstractNumId w:val="12"/>
  </w:num>
  <w:num w:numId="7">
    <w:abstractNumId w:val="20"/>
  </w:num>
  <w:num w:numId="8">
    <w:abstractNumId w:val="24"/>
  </w:num>
  <w:num w:numId="9">
    <w:abstractNumId w:val="10"/>
  </w:num>
  <w:num w:numId="10">
    <w:abstractNumId w:val="5"/>
  </w:num>
  <w:num w:numId="11">
    <w:abstractNumId w:val="11"/>
  </w:num>
  <w:num w:numId="12">
    <w:abstractNumId w:val="30"/>
  </w:num>
  <w:num w:numId="13">
    <w:abstractNumId w:val="25"/>
  </w:num>
  <w:num w:numId="14">
    <w:abstractNumId w:val="16"/>
  </w:num>
  <w:num w:numId="15">
    <w:abstractNumId w:val="17"/>
  </w:num>
  <w:num w:numId="16">
    <w:abstractNumId w:val="27"/>
  </w:num>
  <w:num w:numId="17">
    <w:abstractNumId w:val="26"/>
  </w:num>
  <w:num w:numId="18">
    <w:abstractNumId w:val="1"/>
  </w:num>
  <w:num w:numId="19">
    <w:abstractNumId w:val="21"/>
  </w:num>
  <w:num w:numId="20">
    <w:abstractNumId w:val="2"/>
  </w:num>
  <w:num w:numId="21">
    <w:abstractNumId w:val="31"/>
  </w:num>
  <w:num w:numId="22">
    <w:abstractNumId w:val="13"/>
  </w:num>
  <w:num w:numId="23">
    <w:abstractNumId w:val="3"/>
  </w:num>
  <w:num w:numId="24">
    <w:abstractNumId w:val="7"/>
  </w:num>
  <w:num w:numId="25">
    <w:abstractNumId w:val="4"/>
  </w:num>
  <w:num w:numId="26">
    <w:abstractNumId w:val="8"/>
  </w:num>
  <w:num w:numId="27">
    <w:abstractNumId w:val="29"/>
  </w:num>
  <w:num w:numId="28">
    <w:abstractNumId w:val="14"/>
  </w:num>
  <w:num w:numId="29">
    <w:abstractNumId w:val="0"/>
  </w:num>
  <w:num w:numId="30">
    <w:abstractNumId w:val="23"/>
  </w:num>
  <w:num w:numId="31">
    <w:abstractNumId w:val="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BE"/>
    <w:rsid w:val="000776D5"/>
    <w:rsid w:val="000B5DB1"/>
    <w:rsid w:val="00111776"/>
    <w:rsid w:val="001245CF"/>
    <w:rsid w:val="001B4846"/>
    <w:rsid w:val="001B6DA4"/>
    <w:rsid w:val="001F7DEC"/>
    <w:rsid w:val="002A273B"/>
    <w:rsid w:val="002B78D3"/>
    <w:rsid w:val="002F4E7D"/>
    <w:rsid w:val="003674E3"/>
    <w:rsid w:val="003D2D2E"/>
    <w:rsid w:val="0040011B"/>
    <w:rsid w:val="004051F4"/>
    <w:rsid w:val="00413C78"/>
    <w:rsid w:val="004E420D"/>
    <w:rsid w:val="00583CB9"/>
    <w:rsid w:val="00596BCE"/>
    <w:rsid w:val="005C3C11"/>
    <w:rsid w:val="00622B1C"/>
    <w:rsid w:val="00636A53"/>
    <w:rsid w:val="0064663F"/>
    <w:rsid w:val="00691349"/>
    <w:rsid w:val="006C6C0F"/>
    <w:rsid w:val="006D6C2D"/>
    <w:rsid w:val="006E606C"/>
    <w:rsid w:val="007577D0"/>
    <w:rsid w:val="00764935"/>
    <w:rsid w:val="007A6B37"/>
    <w:rsid w:val="007C3EB7"/>
    <w:rsid w:val="007E2E96"/>
    <w:rsid w:val="008024C7"/>
    <w:rsid w:val="008662C3"/>
    <w:rsid w:val="00886B5C"/>
    <w:rsid w:val="009D2074"/>
    <w:rsid w:val="009D3E43"/>
    <w:rsid w:val="009F368B"/>
    <w:rsid w:val="00AC6453"/>
    <w:rsid w:val="00B547C7"/>
    <w:rsid w:val="00BA4EAD"/>
    <w:rsid w:val="00BB25A1"/>
    <w:rsid w:val="00BD21DE"/>
    <w:rsid w:val="00BF431B"/>
    <w:rsid w:val="00C32C3F"/>
    <w:rsid w:val="00CE3E79"/>
    <w:rsid w:val="00CF434F"/>
    <w:rsid w:val="00D22A8B"/>
    <w:rsid w:val="00D30F7C"/>
    <w:rsid w:val="00DA5755"/>
    <w:rsid w:val="00DB27FB"/>
    <w:rsid w:val="00DC2C5F"/>
    <w:rsid w:val="00DD42D3"/>
    <w:rsid w:val="00DF55B9"/>
    <w:rsid w:val="00E167E2"/>
    <w:rsid w:val="00E653D3"/>
    <w:rsid w:val="00E70308"/>
    <w:rsid w:val="00E827BE"/>
    <w:rsid w:val="00EC2021"/>
    <w:rsid w:val="00ED66CF"/>
    <w:rsid w:val="00EF3BBC"/>
    <w:rsid w:val="00F118D4"/>
    <w:rsid w:val="00FD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8AC23-4654-45A7-8F53-CECFEA0B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2D2E"/>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paragraph" w:styleId="2">
    <w:name w:val="heading 2"/>
    <w:next w:val="a"/>
    <w:link w:val="20"/>
    <w:uiPriority w:val="9"/>
    <w:qFormat/>
    <w:rsid w:val="003D2D2E"/>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3D2D2E"/>
    <w:pPr>
      <w:keepNext/>
      <w:spacing w:before="240" w:after="60" w:line="276" w:lineRule="auto"/>
      <w:outlineLvl w:val="2"/>
    </w:pPr>
    <w:rPr>
      <w:rFonts w:ascii="Cambria" w:eastAsia="Times New Roman" w:hAnsi="Cambria" w:cs="Times New Roman"/>
      <w:b/>
      <w:bCs/>
      <w:sz w:val="26"/>
      <w:szCs w:val="26"/>
      <w:lang w:val="x-none"/>
    </w:rPr>
  </w:style>
  <w:style w:type="paragraph" w:styleId="4">
    <w:name w:val="heading 4"/>
    <w:next w:val="a"/>
    <w:link w:val="40"/>
    <w:uiPriority w:val="9"/>
    <w:qFormat/>
    <w:rsid w:val="003D2D2E"/>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3D2D2E"/>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4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 Знак1 Знак"/>
    <w:basedOn w:val="a"/>
    <w:rsid w:val="00CF434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3">
    <w:name w:val="Balloon Text"/>
    <w:basedOn w:val="a"/>
    <w:link w:val="a4"/>
    <w:unhideWhenUsed/>
    <w:rsid w:val="0040011B"/>
    <w:pPr>
      <w:spacing w:after="0" w:line="240" w:lineRule="auto"/>
    </w:pPr>
    <w:rPr>
      <w:rFonts w:ascii="Segoe UI" w:hAnsi="Segoe UI" w:cs="Segoe UI"/>
      <w:sz w:val="18"/>
      <w:szCs w:val="18"/>
    </w:rPr>
  </w:style>
  <w:style w:type="character" w:customStyle="1" w:styleId="a4">
    <w:name w:val="Текст выноски Знак"/>
    <w:basedOn w:val="a0"/>
    <w:link w:val="a3"/>
    <w:rsid w:val="0040011B"/>
    <w:rPr>
      <w:rFonts w:ascii="Segoe UI" w:hAnsi="Segoe UI" w:cs="Segoe UI"/>
      <w:sz w:val="18"/>
      <w:szCs w:val="18"/>
    </w:rPr>
  </w:style>
  <w:style w:type="table" w:styleId="a5">
    <w:name w:val="Table Grid"/>
    <w:basedOn w:val="a1"/>
    <w:rsid w:val="0080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qFormat/>
    <w:rsid w:val="00583CB9"/>
    <w:pPr>
      <w:ind w:left="720"/>
      <w:contextualSpacing/>
    </w:pPr>
  </w:style>
  <w:style w:type="character" w:customStyle="1" w:styleId="12">
    <w:name w:val="Обычный1"/>
    <w:rsid w:val="009F368B"/>
    <w:rPr>
      <w:sz w:val="22"/>
    </w:rPr>
  </w:style>
  <w:style w:type="character" w:customStyle="1" w:styleId="a7">
    <w:name w:val="Абзац списка Знак"/>
    <w:link w:val="a6"/>
    <w:rsid w:val="009F368B"/>
  </w:style>
  <w:style w:type="character" w:customStyle="1" w:styleId="ConsPlusNormal0">
    <w:name w:val="ConsPlusNormal Знак"/>
    <w:link w:val="ConsPlusNormal"/>
    <w:locked/>
    <w:rsid w:val="009F368B"/>
    <w:rPr>
      <w:rFonts w:ascii="Arial" w:eastAsia="Times New Roman" w:hAnsi="Arial" w:cs="Arial"/>
      <w:sz w:val="20"/>
      <w:szCs w:val="20"/>
      <w:lang w:eastAsia="ru-RU"/>
    </w:rPr>
  </w:style>
  <w:style w:type="character" w:customStyle="1" w:styleId="10">
    <w:name w:val="Заголовок 1 Знак"/>
    <w:basedOn w:val="a0"/>
    <w:link w:val="1"/>
    <w:uiPriority w:val="9"/>
    <w:rsid w:val="003D2D2E"/>
    <w:rPr>
      <w:rFonts w:ascii="Arial" w:eastAsia="Times New Roman" w:hAnsi="Arial" w:cs="Times New Roman"/>
      <w:b/>
      <w:bCs/>
      <w:color w:val="26282F"/>
      <w:sz w:val="24"/>
      <w:szCs w:val="24"/>
      <w:lang w:val="x-none" w:eastAsia="x-none"/>
    </w:rPr>
  </w:style>
  <w:style w:type="character" w:customStyle="1" w:styleId="20">
    <w:name w:val="Заголовок 2 Знак"/>
    <w:basedOn w:val="a0"/>
    <w:link w:val="2"/>
    <w:uiPriority w:val="9"/>
    <w:rsid w:val="003D2D2E"/>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3D2D2E"/>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3D2D2E"/>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3D2D2E"/>
    <w:rPr>
      <w:rFonts w:ascii="XO Thames" w:eastAsia="Times New Roman" w:hAnsi="XO Thames" w:cs="Times New Roman"/>
      <w:b/>
      <w:color w:val="000000"/>
      <w:szCs w:val="20"/>
      <w:lang w:eastAsia="ru-RU"/>
    </w:rPr>
  </w:style>
  <w:style w:type="paragraph" w:customStyle="1" w:styleId="ConsPlusNonformat">
    <w:name w:val="ConsPlusNonformat"/>
    <w:rsid w:val="003D2D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D2D2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3">
    <w:name w:val="Знак1"/>
    <w:basedOn w:val="a"/>
    <w:rsid w:val="003D2D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8">
    <w:name w:val="Гипертекстовая ссылка"/>
    <w:rsid w:val="003D2D2E"/>
    <w:rPr>
      <w:b w:val="0"/>
      <w:bCs w:val="0"/>
      <w:color w:val="106BBE"/>
      <w:sz w:val="26"/>
      <w:szCs w:val="26"/>
    </w:rPr>
  </w:style>
  <w:style w:type="character" w:styleId="a9">
    <w:name w:val="Hyperlink"/>
    <w:link w:val="21"/>
    <w:unhideWhenUsed/>
    <w:rsid w:val="003D2D2E"/>
    <w:rPr>
      <w:color w:val="0000FF"/>
      <w:u w:val="single"/>
    </w:rPr>
  </w:style>
  <w:style w:type="paragraph" w:styleId="aa">
    <w:name w:val="header"/>
    <w:basedOn w:val="a"/>
    <w:link w:val="ab"/>
    <w:unhideWhenUsed/>
    <w:rsid w:val="003D2D2E"/>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rsid w:val="003D2D2E"/>
    <w:rPr>
      <w:rFonts w:ascii="Calibri" w:eastAsia="Calibri" w:hAnsi="Calibri" w:cs="Times New Roman"/>
    </w:rPr>
  </w:style>
  <w:style w:type="paragraph" w:styleId="ac">
    <w:name w:val="footer"/>
    <w:basedOn w:val="a"/>
    <w:link w:val="ad"/>
    <w:unhideWhenUsed/>
    <w:rsid w:val="003D2D2E"/>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rsid w:val="003D2D2E"/>
    <w:rPr>
      <w:rFonts w:ascii="Calibri" w:eastAsia="Calibri" w:hAnsi="Calibri" w:cs="Times New Roman"/>
    </w:rPr>
  </w:style>
  <w:style w:type="paragraph" w:customStyle="1" w:styleId="ae">
    <w:name w:val="Нормальный (таблица)"/>
    <w:basedOn w:val="a"/>
    <w:next w:val="a"/>
    <w:rsid w:val="003D2D2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Normal (Web)"/>
    <w:basedOn w:val="a"/>
    <w:link w:val="af0"/>
    <w:unhideWhenUsed/>
    <w:rsid w:val="003D2D2E"/>
    <w:pPr>
      <w:spacing w:before="30" w:after="30" w:line="240" w:lineRule="auto"/>
    </w:pPr>
    <w:rPr>
      <w:rFonts w:ascii="Times New Roman" w:eastAsia="Times New Roman" w:hAnsi="Times New Roman" w:cs="Times New Roman"/>
      <w:sz w:val="24"/>
      <w:szCs w:val="24"/>
      <w:lang w:eastAsia="ru-RU"/>
    </w:rPr>
  </w:style>
  <w:style w:type="paragraph" w:customStyle="1" w:styleId="Default">
    <w:name w:val="Default"/>
    <w:rsid w:val="003D2D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
    <w:name w:val="Основной текст (3)_"/>
    <w:link w:val="32"/>
    <w:locked/>
    <w:rsid w:val="003D2D2E"/>
    <w:rPr>
      <w:b/>
      <w:bCs/>
      <w:sz w:val="27"/>
      <w:szCs w:val="27"/>
      <w:shd w:val="clear" w:color="auto" w:fill="FFFFFF"/>
    </w:rPr>
  </w:style>
  <w:style w:type="paragraph" w:customStyle="1" w:styleId="32">
    <w:name w:val="Основной текст (3)"/>
    <w:basedOn w:val="a"/>
    <w:link w:val="31"/>
    <w:rsid w:val="003D2D2E"/>
    <w:pPr>
      <w:widowControl w:val="0"/>
      <w:shd w:val="clear" w:color="auto" w:fill="FFFFFF"/>
      <w:spacing w:after="300" w:line="322" w:lineRule="exact"/>
      <w:ind w:firstLine="1420"/>
    </w:pPr>
    <w:rPr>
      <w:b/>
      <w:bCs/>
      <w:sz w:val="27"/>
      <w:szCs w:val="27"/>
    </w:rPr>
  </w:style>
  <w:style w:type="paragraph" w:customStyle="1" w:styleId="ConsPlusTitle">
    <w:name w:val="ConsPlusTitle"/>
    <w:rsid w:val="003D2D2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Body Text"/>
    <w:basedOn w:val="a"/>
    <w:link w:val="af2"/>
    <w:rsid w:val="003D2D2E"/>
    <w:pPr>
      <w:widowControl w:val="0"/>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Основной текст Знак"/>
    <w:basedOn w:val="a0"/>
    <w:link w:val="af1"/>
    <w:rsid w:val="003D2D2E"/>
    <w:rPr>
      <w:rFonts w:ascii="Times New Roman" w:eastAsia="Times New Roman" w:hAnsi="Times New Roman" w:cs="Times New Roman"/>
      <w:color w:val="000000"/>
      <w:sz w:val="28"/>
      <w:szCs w:val="20"/>
      <w:lang w:eastAsia="ru-RU"/>
    </w:rPr>
  </w:style>
  <w:style w:type="character" w:customStyle="1" w:styleId="af0">
    <w:name w:val="Обычный (веб) Знак"/>
    <w:link w:val="af"/>
    <w:rsid w:val="003D2D2E"/>
    <w:rPr>
      <w:rFonts w:ascii="Times New Roman" w:eastAsia="Times New Roman" w:hAnsi="Times New Roman" w:cs="Times New Roman"/>
      <w:sz w:val="24"/>
      <w:szCs w:val="24"/>
      <w:lang w:eastAsia="ru-RU"/>
    </w:rPr>
  </w:style>
  <w:style w:type="paragraph" w:styleId="22">
    <w:name w:val="toc 2"/>
    <w:next w:val="a"/>
    <w:link w:val="23"/>
    <w:uiPriority w:val="39"/>
    <w:rsid w:val="003D2D2E"/>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3D2D2E"/>
    <w:rPr>
      <w:rFonts w:ascii="XO Thames" w:eastAsia="Times New Roman" w:hAnsi="XO Thames" w:cs="Times New Roman"/>
      <w:color w:val="000000"/>
      <w:sz w:val="28"/>
      <w:szCs w:val="20"/>
      <w:lang w:eastAsia="ru-RU"/>
    </w:rPr>
  </w:style>
  <w:style w:type="paragraph" w:styleId="41">
    <w:name w:val="toc 4"/>
    <w:next w:val="a"/>
    <w:link w:val="42"/>
    <w:uiPriority w:val="39"/>
    <w:rsid w:val="003D2D2E"/>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3D2D2E"/>
    <w:rPr>
      <w:rFonts w:ascii="XO Thames" w:eastAsia="Times New Roman" w:hAnsi="XO Thames" w:cs="Times New Roman"/>
      <w:color w:val="000000"/>
      <w:sz w:val="28"/>
      <w:szCs w:val="20"/>
      <w:lang w:eastAsia="ru-RU"/>
    </w:rPr>
  </w:style>
  <w:style w:type="paragraph" w:styleId="6">
    <w:name w:val="toc 6"/>
    <w:next w:val="a"/>
    <w:link w:val="60"/>
    <w:uiPriority w:val="39"/>
    <w:rsid w:val="003D2D2E"/>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3D2D2E"/>
    <w:rPr>
      <w:rFonts w:ascii="XO Thames" w:eastAsia="Times New Roman" w:hAnsi="XO Thames" w:cs="Times New Roman"/>
      <w:color w:val="000000"/>
      <w:sz w:val="28"/>
      <w:szCs w:val="20"/>
      <w:lang w:eastAsia="ru-RU"/>
    </w:rPr>
  </w:style>
  <w:style w:type="paragraph" w:styleId="7">
    <w:name w:val="toc 7"/>
    <w:next w:val="a"/>
    <w:link w:val="70"/>
    <w:uiPriority w:val="39"/>
    <w:rsid w:val="003D2D2E"/>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3D2D2E"/>
    <w:rPr>
      <w:rFonts w:ascii="XO Thames" w:eastAsia="Times New Roman" w:hAnsi="XO Thames" w:cs="Times New Roman"/>
      <w:color w:val="000000"/>
      <w:sz w:val="28"/>
      <w:szCs w:val="20"/>
      <w:lang w:eastAsia="ru-RU"/>
    </w:rPr>
  </w:style>
  <w:style w:type="paragraph" w:customStyle="1" w:styleId="14">
    <w:name w:val="Знак сноски1"/>
    <w:rsid w:val="003D2D2E"/>
    <w:pPr>
      <w:spacing w:after="0" w:line="240" w:lineRule="auto"/>
    </w:pPr>
    <w:rPr>
      <w:rFonts w:ascii="Calibri" w:eastAsia="Times New Roman" w:hAnsi="Calibri" w:cs="Times New Roman"/>
      <w:color w:val="000000"/>
      <w:sz w:val="20"/>
      <w:szCs w:val="20"/>
      <w:vertAlign w:val="superscript"/>
      <w:lang w:eastAsia="ru-RU"/>
    </w:rPr>
  </w:style>
  <w:style w:type="paragraph" w:styleId="33">
    <w:name w:val="toc 3"/>
    <w:next w:val="a"/>
    <w:link w:val="34"/>
    <w:uiPriority w:val="39"/>
    <w:rsid w:val="003D2D2E"/>
    <w:pPr>
      <w:spacing w:after="0" w:line="240" w:lineRule="auto"/>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3D2D2E"/>
    <w:rPr>
      <w:rFonts w:ascii="XO Thames" w:eastAsia="Times New Roman" w:hAnsi="XO Thames" w:cs="Times New Roman"/>
      <w:color w:val="000000"/>
      <w:sz w:val="28"/>
      <w:szCs w:val="20"/>
      <w:lang w:eastAsia="ru-RU"/>
    </w:rPr>
  </w:style>
  <w:style w:type="paragraph" w:customStyle="1" w:styleId="15">
    <w:name w:val="Гиперссылка1"/>
    <w:rsid w:val="003D2D2E"/>
    <w:pPr>
      <w:spacing w:after="0" w:line="240" w:lineRule="auto"/>
    </w:pPr>
    <w:rPr>
      <w:rFonts w:ascii="Calibri" w:eastAsia="Times New Roman" w:hAnsi="Calibri" w:cs="Times New Roman"/>
      <w:color w:val="0000FF"/>
      <w:sz w:val="20"/>
      <w:szCs w:val="20"/>
      <w:u w:val="single"/>
      <w:lang w:eastAsia="ru-RU"/>
    </w:rPr>
  </w:style>
  <w:style w:type="paragraph" w:customStyle="1" w:styleId="af3">
    <w:name w:val="Символ сноски"/>
    <w:rsid w:val="003D2D2E"/>
    <w:pPr>
      <w:spacing w:after="0" w:line="240" w:lineRule="auto"/>
    </w:pPr>
    <w:rPr>
      <w:rFonts w:ascii="Calibri" w:eastAsia="Times New Roman" w:hAnsi="Calibri" w:cs="Times New Roman"/>
      <w:color w:val="000000"/>
      <w:sz w:val="20"/>
      <w:szCs w:val="20"/>
      <w:lang w:eastAsia="ru-RU"/>
    </w:rPr>
  </w:style>
  <w:style w:type="paragraph" w:customStyle="1" w:styleId="TableParagraph">
    <w:name w:val="Table Paragraph"/>
    <w:basedOn w:val="a"/>
    <w:rsid w:val="003D2D2E"/>
    <w:pPr>
      <w:widowControl w:val="0"/>
      <w:spacing w:after="0" w:line="240" w:lineRule="auto"/>
    </w:pPr>
    <w:rPr>
      <w:rFonts w:ascii="Times New Roman" w:eastAsia="Times New Roman" w:hAnsi="Times New Roman" w:cs="Times New Roman"/>
      <w:color w:val="000000"/>
      <w:szCs w:val="20"/>
      <w:lang w:eastAsia="ru-RU"/>
    </w:rPr>
  </w:style>
  <w:style w:type="paragraph" w:customStyle="1" w:styleId="21">
    <w:name w:val="Гиперссылка2"/>
    <w:link w:val="a9"/>
    <w:rsid w:val="003D2D2E"/>
    <w:pPr>
      <w:spacing w:after="0" w:line="240" w:lineRule="auto"/>
    </w:pPr>
    <w:rPr>
      <w:color w:val="0000FF"/>
      <w:u w:val="single"/>
    </w:rPr>
  </w:style>
  <w:style w:type="paragraph" w:customStyle="1" w:styleId="Footnote">
    <w:name w:val="Footnote"/>
    <w:basedOn w:val="a"/>
    <w:rsid w:val="003D2D2E"/>
    <w:pPr>
      <w:spacing w:after="0" w:line="240" w:lineRule="auto"/>
    </w:pPr>
    <w:rPr>
      <w:rFonts w:ascii="Times New Roman" w:eastAsia="Times New Roman" w:hAnsi="Times New Roman" w:cs="Times New Roman"/>
      <w:color w:val="000000"/>
      <w:sz w:val="20"/>
      <w:szCs w:val="20"/>
      <w:lang w:eastAsia="ru-RU"/>
    </w:rPr>
  </w:style>
  <w:style w:type="paragraph" w:customStyle="1" w:styleId="16">
    <w:name w:val="Основной шрифт абзаца1"/>
    <w:rsid w:val="003D2D2E"/>
    <w:pPr>
      <w:spacing w:after="0" w:line="240" w:lineRule="auto"/>
    </w:pPr>
    <w:rPr>
      <w:rFonts w:ascii="Calibri" w:eastAsia="Times New Roman" w:hAnsi="Calibri" w:cs="Times New Roman"/>
      <w:color w:val="000000"/>
      <w:sz w:val="20"/>
      <w:szCs w:val="20"/>
      <w:lang w:eastAsia="ru-RU"/>
    </w:rPr>
  </w:style>
  <w:style w:type="paragraph" w:styleId="17">
    <w:name w:val="toc 1"/>
    <w:next w:val="a"/>
    <w:link w:val="18"/>
    <w:uiPriority w:val="39"/>
    <w:rsid w:val="003D2D2E"/>
    <w:pPr>
      <w:spacing w:after="0" w:line="240" w:lineRule="auto"/>
    </w:pPr>
    <w:rPr>
      <w:rFonts w:ascii="XO Thames" w:eastAsia="Times New Roman" w:hAnsi="XO Thames" w:cs="Times New Roman"/>
      <w:b/>
      <w:color w:val="000000"/>
      <w:sz w:val="28"/>
      <w:szCs w:val="20"/>
      <w:lang w:eastAsia="ru-RU"/>
    </w:rPr>
  </w:style>
  <w:style w:type="character" w:customStyle="1" w:styleId="18">
    <w:name w:val="Оглавление 1 Знак"/>
    <w:link w:val="17"/>
    <w:uiPriority w:val="39"/>
    <w:rsid w:val="003D2D2E"/>
    <w:rPr>
      <w:rFonts w:ascii="XO Thames" w:eastAsia="Times New Roman" w:hAnsi="XO Thames" w:cs="Times New Roman"/>
      <w:b/>
      <w:color w:val="000000"/>
      <w:sz w:val="28"/>
      <w:szCs w:val="20"/>
      <w:lang w:eastAsia="ru-RU"/>
    </w:rPr>
  </w:style>
  <w:style w:type="paragraph" w:customStyle="1" w:styleId="markedcontent">
    <w:name w:val="markedcontent"/>
    <w:rsid w:val="003D2D2E"/>
    <w:pPr>
      <w:spacing w:after="0" w:line="240" w:lineRule="auto"/>
    </w:pPr>
    <w:rPr>
      <w:rFonts w:ascii="Calibri" w:eastAsia="Times New Roman" w:hAnsi="Calibri" w:cs="Times New Roman"/>
      <w:color w:val="000000"/>
      <w:sz w:val="20"/>
      <w:szCs w:val="20"/>
      <w:lang w:eastAsia="ru-RU"/>
    </w:rPr>
  </w:style>
  <w:style w:type="paragraph" w:customStyle="1" w:styleId="HeaderandFooter">
    <w:name w:val="Header and Footer"/>
    <w:rsid w:val="003D2D2E"/>
    <w:pPr>
      <w:spacing w:after="0" w:line="240" w:lineRule="auto"/>
      <w:jc w:val="both"/>
    </w:pPr>
    <w:rPr>
      <w:rFonts w:ascii="XO Thames" w:eastAsia="Times New Roman" w:hAnsi="XO Thames" w:cs="Times New Roman"/>
      <w:color w:val="000000"/>
      <w:sz w:val="20"/>
      <w:szCs w:val="20"/>
      <w:lang w:eastAsia="ru-RU"/>
    </w:rPr>
  </w:style>
  <w:style w:type="paragraph" w:customStyle="1" w:styleId="hgkelc">
    <w:name w:val="hgkelc"/>
    <w:basedOn w:val="16"/>
    <w:rsid w:val="003D2D2E"/>
  </w:style>
  <w:style w:type="paragraph" w:styleId="9">
    <w:name w:val="toc 9"/>
    <w:next w:val="a"/>
    <w:link w:val="90"/>
    <w:uiPriority w:val="39"/>
    <w:rsid w:val="003D2D2E"/>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3D2D2E"/>
    <w:rPr>
      <w:rFonts w:ascii="XO Thames" w:eastAsia="Times New Roman" w:hAnsi="XO Thames" w:cs="Times New Roman"/>
      <w:color w:val="000000"/>
      <w:sz w:val="28"/>
      <w:szCs w:val="20"/>
      <w:lang w:eastAsia="ru-RU"/>
    </w:rPr>
  </w:style>
  <w:style w:type="paragraph" w:customStyle="1" w:styleId="af4">
    <w:name w:val="Привязка сноски"/>
    <w:rsid w:val="003D2D2E"/>
    <w:pPr>
      <w:spacing w:after="0" w:line="240" w:lineRule="auto"/>
    </w:pPr>
    <w:rPr>
      <w:rFonts w:ascii="Calibri" w:eastAsia="Times New Roman" w:hAnsi="Calibri" w:cs="Times New Roman"/>
      <w:color w:val="000000"/>
      <w:sz w:val="20"/>
      <w:szCs w:val="20"/>
      <w:vertAlign w:val="superscript"/>
      <w:lang w:eastAsia="ru-RU"/>
    </w:rPr>
  </w:style>
  <w:style w:type="paragraph" w:styleId="8">
    <w:name w:val="toc 8"/>
    <w:next w:val="a"/>
    <w:link w:val="80"/>
    <w:uiPriority w:val="39"/>
    <w:rsid w:val="003D2D2E"/>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3D2D2E"/>
    <w:rPr>
      <w:rFonts w:ascii="XO Thames" w:eastAsia="Times New Roman" w:hAnsi="XO Thames" w:cs="Times New Roman"/>
      <w:color w:val="000000"/>
      <w:sz w:val="28"/>
      <w:szCs w:val="20"/>
      <w:lang w:eastAsia="ru-RU"/>
    </w:rPr>
  </w:style>
  <w:style w:type="paragraph" w:customStyle="1" w:styleId="24">
    <w:name w:val="Знак сноски2"/>
    <w:basedOn w:val="25"/>
    <w:link w:val="af5"/>
    <w:rsid w:val="003D2D2E"/>
    <w:rPr>
      <w:vertAlign w:val="superscript"/>
    </w:rPr>
  </w:style>
  <w:style w:type="character" w:styleId="af5">
    <w:name w:val="footnote reference"/>
    <w:link w:val="24"/>
    <w:rsid w:val="003D2D2E"/>
    <w:rPr>
      <w:rFonts w:ascii="Calibri" w:eastAsia="Times New Roman" w:hAnsi="Calibri" w:cs="Times New Roman"/>
      <w:color w:val="000000"/>
      <w:sz w:val="20"/>
      <w:szCs w:val="20"/>
      <w:vertAlign w:val="superscript"/>
      <w:lang w:eastAsia="ru-RU"/>
    </w:rPr>
  </w:style>
  <w:style w:type="paragraph" w:styleId="51">
    <w:name w:val="toc 5"/>
    <w:next w:val="a"/>
    <w:link w:val="52"/>
    <w:uiPriority w:val="39"/>
    <w:rsid w:val="003D2D2E"/>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3D2D2E"/>
    <w:rPr>
      <w:rFonts w:ascii="XO Thames" w:eastAsia="Times New Roman" w:hAnsi="XO Thames" w:cs="Times New Roman"/>
      <w:color w:val="000000"/>
      <w:sz w:val="28"/>
      <w:szCs w:val="20"/>
      <w:lang w:eastAsia="ru-RU"/>
    </w:rPr>
  </w:style>
  <w:style w:type="paragraph" w:customStyle="1" w:styleId="100">
    <w:name w:val="Знак1_0"/>
    <w:basedOn w:val="a"/>
    <w:rsid w:val="003D2D2E"/>
    <w:pPr>
      <w:spacing w:beforeAutospacing="1" w:after="200" w:afterAutospacing="1" w:line="240" w:lineRule="auto"/>
    </w:pPr>
    <w:rPr>
      <w:rFonts w:ascii="Tahoma" w:eastAsia="Times New Roman" w:hAnsi="Tahoma" w:cs="Times New Roman"/>
      <w:color w:val="000000"/>
      <w:sz w:val="20"/>
      <w:szCs w:val="20"/>
      <w:lang w:eastAsia="ru-RU"/>
    </w:rPr>
  </w:style>
  <w:style w:type="paragraph" w:styleId="af6">
    <w:name w:val="Subtitle"/>
    <w:next w:val="a"/>
    <w:link w:val="af7"/>
    <w:uiPriority w:val="11"/>
    <w:qFormat/>
    <w:rsid w:val="003D2D2E"/>
    <w:pPr>
      <w:spacing w:after="0" w:line="240" w:lineRule="auto"/>
      <w:jc w:val="both"/>
    </w:pPr>
    <w:rPr>
      <w:rFonts w:ascii="XO Thames" w:eastAsia="Times New Roman" w:hAnsi="XO Thames" w:cs="Times New Roman"/>
      <w:i/>
      <w:color w:val="000000"/>
      <w:sz w:val="24"/>
      <w:szCs w:val="20"/>
      <w:lang w:eastAsia="ru-RU"/>
    </w:rPr>
  </w:style>
  <w:style w:type="character" w:customStyle="1" w:styleId="af7">
    <w:name w:val="Подзаголовок Знак"/>
    <w:basedOn w:val="a0"/>
    <w:link w:val="af6"/>
    <w:uiPriority w:val="11"/>
    <w:rsid w:val="003D2D2E"/>
    <w:rPr>
      <w:rFonts w:ascii="XO Thames" w:eastAsia="Times New Roman" w:hAnsi="XO Thames" w:cs="Times New Roman"/>
      <w:i/>
      <w:color w:val="000000"/>
      <w:sz w:val="24"/>
      <w:szCs w:val="20"/>
      <w:lang w:eastAsia="ru-RU"/>
    </w:rPr>
  </w:style>
  <w:style w:type="paragraph" w:styleId="af8">
    <w:name w:val="Title"/>
    <w:next w:val="a"/>
    <w:link w:val="af9"/>
    <w:uiPriority w:val="10"/>
    <w:qFormat/>
    <w:rsid w:val="003D2D2E"/>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9">
    <w:name w:val="Название Знак"/>
    <w:basedOn w:val="a0"/>
    <w:link w:val="af8"/>
    <w:uiPriority w:val="10"/>
    <w:rsid w:val="003D2D2E"/>
    <w:rPr>
      <w:rFonts w:ascii="XO Thames" w:eastAsia="Times New Roman" w:hAnsi="XO Thames" w:cs="Times New Roman"/>
      <w:b/>
      <w:caps/>
      <w:color w:val="000000"/>
      <w:sz w:val="40"/>
      <w:szCs w:val="20"/>
      <w:lang w:eastAsia="ru-RU"/>
    </w:rPr>
  </w:style>
  <w:style w:type="paragraph" w:customStyle="1" w:styleId="25">
    <w:name w:val="Основной шрифт абзаца2"/>
    <w:rsid w:val="003D2D2E"/>
    <w:pPr>
      <w:spacing w:after="0" w:line="240" w:lineRule="auto"/>
    </w:pPr>
    <w:rPr>
      <w:rFonts w:ascii="Calibri" w:eastAsia="Times New Roman" w:hAnsi="Calibri" w:cs="Times New Roman"/>
      <w:color w:val="000000"/>
      <w:sz w:val="20"/>
      <w:szCs w:val="20"/>
      <w:lang w:eastAsia="ru-RU"/>
    </w:rPr>
  </w:style>
  <w:style w:type="table" w:customStyle="1" w:styleId="26">
    <w:name w:val="Сетка таблицы2"/>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
    <w:basedOn w:val="a1"/>
    <w:rsid w:val="003D2D2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3D2D2E"/>
  </w:style>
  <w:style w:type="paragraph" w:customStyle="1" w:styleId="Endnote">
    <w:name w:val="Endnote"/>
    <w:basedOn w:val="a"/>
    <w:rsid w:val="003D2D2E"/>
    <w:pPr>
      <w:spacing w:after="0" w:line="360" w:lineRule="atLeast"/>
      <w:jc w:val="both"/>
    </w:pPr>
    <w:rPr>
      <w:rFonts w:ascii="Times New Roman" w:eastAsia="Times New Roman" w:hAnsi="Times New Roman" w:cs="Times New Roman"/>
      <w:color w:val="000000"/>
      <w:sz w:val="20"/>
      <w:szCs w:val="20"/>
      <w:lang w:eastAsia="ru-RU"/>
    </w:rPr>
  </w:style>
  <w:style w:type="paragraph" w:customStyle="1" w:styleId="36">
    <w:name w:val="Гиперссылка3"/>
    <w:rsid w:val="003D2D2E"/>
    <w:pPr>
      <w:spacing w:after="0" w:line="240" w:lineRule="auto"/>
    </w:pPr>
    <w:rPr>
      <w:rFonts w:ascii="Calibri" w:eastAsia="Times New Roman" w:hAnsi="Calibri" w:cs="Times New Roman"/>
      <w:color w:val="0000FF"/>
      <w:sz w:val="20"/>
      <w:szCs w:val="20"/>
      <w:u w:val="single"/>
      <w:lang w:eastAsia="ru-RU"/>
    </w:rPr>
  </w:style>
  <w:style w:type="paragraph" w:styleId="afa">
    <w:name w:val="annotation text"/>
    <w:basedOn w:val="a"/>
    <w:link w:val="afb"/>
    <w:rsid w:val="003D2D2E"/>
    <w:pPr>
      <w:spacing w:line="264" w:lineRule="auto"/>
    </w:pPr>
    <w:rPr>
      <w:rFonts w:ascii="Calibri" w:eastAsia="Times New Roman" w:hAnsi="Calibri" w:cs="Times New Roman"/>
      <w:color w:val="000000"/>
      <w:sz w:val="20"/>
      <w:szCs w:val="20"/>
      <w:lang w:eastAsia="ru-RU"/>
    </w:rPr>
  </w:style>
  <w:style w:type="character" w:customStyle="1" w:styleId="afb">
    <w:name w:val="Текст примечания Знак"/>
    <w:basedOn w:val="a0"/>
    <w:link w:val="afa"/>
    <w:rsid w:val="003D2D2E"/>
    <w:rPr>
      <w:rFonts w:ascii="Calibri" w:eastAsia="Times New Roman" w:hAnsi="Calibri" w:cs="Times New Roman"/>
      <w:color w:val="000000"/>
      <w:sz w:val="20"/>
      <w:szCs w:val="20"/>
      <w:lang w:eastAsia="ru-RU"/>
    </w:rPr>
  </w:style>
  <w:style w:type="paragraph" w:customStyle="1" w:styleId="1b">
    <w:name w:val="Знак концевой сноски1"/>
    <w:basedOn w:val="16"/>
    <w:rsid w:val="003D2D2E"/>
    <w:rPr>
      <w:vertAlign w:val="superscript"/>
    </w:rPr>
  </w:style>
  <w:style w:type="paragraph" w:customStyle="1" w:styleId="37">
    <w:name w:val="Основной шрифт абзаца3"/>
    <w:rsid w:val="003D2D2E"/>
    <w:pPr>
      <w:spacing w:after="0" w:line="240" w:lineRule="auto"/>
    </w:pPr>
    <w:rPr>
      <w:rFonts w:ascii="Calibri" w:eastAsia="Times New Roman" w:hAnsi="Calibri" w:cs="Times New Roman"/>
      <w:color w:val="000000"/>
      <w:sz w:val="20"/>
      <w:szCs w:val="20"/>
      <w:lang w:eastAsia="ru-RU"/>
    </w:rPr>
  </w:style>
  <w:style w:type="paragraph" w:customStyle="1" w:styleId="FontStyle26">
    <w:name w:val="Font Style26"/>
    <w:rsid w:val="003D2D2E"/>
    <w:pPr>
      <w:spacing w:after="0" w:line="240" w:lineRule="auto"/>
    </w:pPr>
    <w:rPr>
      <w:rFonts w:ascii="Times New Roman" w:eastAsia="Times New Roman" w:hAnsi="Times New Roman" w:cs="Times New Roman"/>
      <w:color w:val="000000"/>
      <w:sz w:val="26"/>
      <w:szCs w:val="20"/>
      <w:lang w:eastAsia="ru-RU"/>
    </w:rPr>
  </w:style>
  <w:style w:type="paragraph" w:customStyle="1" w:styleId="1c">
    <w:name w:val="Номер страницы1"/>
    <w:basedOn w:val="16"/>
    <w:rsid w:val="003D2D2E"/>
  </w:style>
  <w:style w:type="paragraph" w:customStyle="1" w:styleId="1d">
    <w:name w:val="Знак примечания1"/>
    <w:basedOn w:val="16"/>
    <w:rsid w:val="003D2D2E"/>
    <w:rPr>
      <w:sz w:val="16"/>
    </w:rPr>
  </w:style>
  <w:style w:type="paragraph" w:styleId="afc">
    <w:name w:val="annotation subject"/>
    <w:basedOn w:val="afa"/>
    <w:next w:val="afa"/>
    <w:link w:val="afd"/>
    <w:rsid w:val="003D2D2E"/>
    <w:rPr>
      <w:b/>
    </w:rPr>
  </w:style>
  <w:style w:type="character" w:customStyle="1" w:styleId="afd">
    <w:name w:val="Тема примечания Знак"/>
    <w:basedOn w:val="afb"/>
    <w:link w:val="afc"/>
    <w:rsid w:val="003D2D2E"/>
    <w:rPr>
      <w:rFonts w:ascii="Calibri" w:eastAsia="Times New Roman" w:hAnsi="Calibri" w:cs="Times New Roman"/>
      <w:b/>
      <w:color w:val="000000"/>
      <w:sz w:val="20"/>
      <w:szCs w:val="20"/>
      <w:lang w:eastAsia="ru-RU"/>
    </w:rPr>
  </w:style>
  <w:style w:type="paragraph" w:customStyle="1" w:styleId="ConsPlusTitlePage">
    <w:name w:val="ConsPlusTitlePage"/>
    <w:rsid w:val="003D2D2E"/>
    <w:pPr>
      <w:widowControl w:val="0"/>
      <w:spacing w:after="0" w:line="240" w:lineRule="auto"/>
    </w:pPr>
    <w:rPr>
      <w:rFonts w:ascii="Tahoma" w:eastAsia="Times New Roman" w:hAnsi="Tahoma" w:cs="Times New Roman"/>
      <w:color w:val="000000"/>
      <w:sz w:val="20"/>
      <w:szCs w:val="20"/>
      <w:lang w:eastAsia="ru-RU"/>
    </w:rPr>
  </w:style>
  <w:style w:type="table" w:customStyle="1" w:styleId="210">
    <w:name w:val="Сетка таблицы2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next w:val="a5"/>
    <w:rsid w:val="003D2D2E"/>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3D2D2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5894A1BFE0BDC2E18C7E92CaAc5O"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3F995C211BD6BAAEB8106B17271D85D9F1894513F8068124109EE52EA29DBBD11450477E072266E0a4c5O" TargetMode="External"/><Relationship Id="rId12" Type="http://schemas.openxmlformats.org/officeDocument/2006/relationships/hyperlink" Target="consultantplus://offline/ref=86861374B7B4B65B0F65E480A8BAF7418712742365538E1BDE2F52748A8F90360512D9A78AC353A06775B1CDDCr4HDK"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59</Pages>
  <Words>12390</Words>
  <Characters>70623</Characters>
  <Application>Microsoft Office Word</Application>
  <DocSecurity>0</DocSecurity>
  <Lines>588</Lines>
  <Paragraphs>165</Paragraphs>
  <ScaleCrop>false</ScaleCrop>
  <HeadingPairs>
    <vt:vector size="4" baseType="variant">
      <vt:variant>
        <vt:lpstr>Название</vt:lpstr>
      </vt:variant>
      <vt:variant>
        <vt:i4>1</vt:i4>
      </vt:variant>
      <vt:variant>
        <vt:lpstr>Заголовки</vt:lpstr>
      </vt:variant>
      <vt:variant>
        <vt:i4>81</vt:i4>
      </vt:variant>
    </vt:vector>
  </HeadingPairs>
  <TitlesOfParts>
    <vt:vector size="82" baseType="lpstr">
      <vt:lpstr/>
      <vt:lpstr>    Приложение № 1</vt:lpstr>
      <vt:lpstr>        &lt;4&gt; Указывается документ, его наименование и реквизиты, в котором определен пока</vt:lpstr>
      <vt:lpstr>        &lt;6&gt; Указывается в соответствии с паспортом муниципальной программы Войновского с</vt:lpstr>
      <vt:lpstr>        </vt:lpstr>
      <vt:lpstr>        </vt:lpstr>
      <vt:lpstr>        </vt:lpstr>
      <vt:lpstr>        3. Структура муниципальной (комплексной) программы Войновского сельского поселен</vt:lpstr>
      <vt:lpstr>        </vt:lpstr>
      <vt:lpstr>        </vt:lpstr>
      <vt:lpstr>        &lt;1&gt; Приводятся ключевые задачи, планируемые к решению в рамках структурных элеме</vt:lpstr>
      <vt:lpstr>        &lt;2&gt; Указывается наименование показателя муниципальной (комплексной) программы.</vt:lpstr>
      <vt:lpstr>        &lt;3&gt; Данная строка включается в случае необходимости группировки структурных элем</vt:lpstr>
      <vt:lpstr>        &lt;4&gt; Указывается наименование муниципального проекта, комплекса процессных меропр</vt:lpstr>
      <vt:lpstr>        &lt;5&gt; ФИО куратора приводится только для муниципального проекта. Для комплекса про</vt:lpstr>
      <vt:lpstr>        &lt;6&gt; Указывается наименование структурного подразделения Администрации Войновског</vt:lpstr>
      <vt:lpstr>        &lt;7&gt; Срок реализации указывается в формате «год начала – год окончания реализации</vt:lpstr>
      <vt:lpstr>        </vt:lpstr>
      <vt:lpstr>        4. Финансовое обеспечение муниципальной (комплексной) программы Войновского сель</vt:lpstr>
      <vt:lpstr>        </vt:lpstr>
      <vt:lpstr>        </vt:lpstr>
      <vt:lpstr>        &lt;1&gt; В случае отсутствия финансового обеспечения за счет отдельных источников, та</vt:lpstr>
      <vt:lpstr>        &lt;2&gt; В 2024 году при приведении муниципальных программ Войновского сельского посе</vt:lpstr>
      <vt:lpstr>        </vt:lpstr>
      <vt:lpstr>    Приложение № 3</vt:lpstr>
      <vt:lpstr>        2. Финансовое обеспечение мероприятий (результатов) иных муниципальных программ</vt:lpstr>
      <vt:lpstr>        </vt:lpstr>
      <vt:lpstr>        &lt;1&gt; В случае отсутствия финансового обеспечения за счет отдельных источников, та</vt:lpstr>
      <vt:lpstr>        3. Перечень мероприятий (результатов) иных муниципальных программ Войновского с</vt:lpstr>
      <vt:lpstr>        </vt:lpstr>
      <vt:lpstr>        </vt:lpstr>
      <vt:lpstr>        </vt:lpstr>
      <vt:lpstr>    Приложение № 4</vt:lpstr>
      <vt:lpstr>        </vt:lpstr>
      <vt:lpstr>        ПАСПОРТ</vt:lpstr>
      <vt:lpstr>        комплекса процессных мероприятий «Наименование»</vt:lpstr>
      <vt:lpstr>        </vt:lpstr>
      <vt:lpstr>        Основные положения </vt:lpstr>
      <vt:lpstr>        </vt:lpstr>
      <vt:lpstr>        </vt:lpstr>
      <vt:lpstr>        2. Показатели комплекса процессных мероприятий</vt:lpstr>
      <vt:lpstr>        </vt:lpstr>
      <vt:lpstr>        </vt:lpstr>
      <vt:lpstr>        &lt;3&gt; Указывается в соответствии с разделом 4 паспорта муниципальной (комплексной)</vt:lpstr>
      <vt:lpstr>        &lt;4&gt; Указывается уровень соответствия, декомпозированного до муниципального образ</vt:lpstr>
      <vt:lpstr>        </vt:lpstr>
      <vt:lpstr>        </vt:lpstr>
      <vt:lpstr>        </vt:lpstr>
      <vt:lpstr>        &lt;3&gt; Приводится при необходимости.</vt:lpstr>
      <vt:lpstr>        </vt:lpstr>
      <vt:lpstr>        3. План достижения показателей комплекса процессных мероприятий в (указывается г</vt:lpstr>
      <vt:lpstr>        </vt:lpstr>
      <vt:lpstr>        </vt:lpstr>
      <vt:lpstr>        &lt;1&gt;  Приводится при необходимости.</vt:lpstr>
      <vt:lpstr>        &lt;2&gt;  3аполняется при наличии соответствующих показателей в паспорте комплекса пр</vt:lpstr>
      <vt:lpstr>        </vt:lpstr>
      <vt:lpstr>        4. Перечень мероприятий (результатов) комплекса процессных мероприятий</vt:lpstr>
      <vt:lpstr>        </vt:lpstr>
      <vt:lpstr>        &lt;1&gt; Тип мероприятия (результата) указывается в соответствии с приложением № 4 к </vt:lpstr>
      <vt:lpstr>        &lt;2&gt; Приводится краткое описание мероприятия (результата), в том числе его качест</vt:lpstr>
      <vt:lpstr>5. Финансовое обеспечение комплекса процессных мероприятий</vt:lpstr>
      <vt:lpstr>        </vt:lpstr>
      <vt:lpstr>        &lt;1&gt; В случае отсутствия финансового обеспечения за счет отдельных источников, та</vt:lpstr>
      <vt:lpstr>        &lt;2&gt; При формировании муниципальной (комплексной) программы до ввода подсистемы у</vt:lpstr>
      <vt:lpstr>        &lt;3&gt;В 2024 году при приведении муниципальных программ Войновского сельского посел</vt:lpstr>
      <vt:lpstr>        &lt;4&gt; КБК заполняется только по расходам бюджета поселения.</vt:lpstr>
      <vt:lpstr>        </vt:lpstr>
      <vt:lpstr>6. План реализации комплекса процессных мероприятий на ____ год</vt:lpstr>
      <vt:lpstr>        </vt:lpstr>
      <vt:lpstr>        &lt;1&gt; Указывается вид документа, подтверждающий факт достижения контрольной точки.</vt:lpstr>
      <vt:lpstr>        &lt;2&gt; В случае отсутствия информационной системы (источника данных) указывается – </vt:lpstr>
      <vt:lpstr>        </vt:lpstr>
      <vt:lpstr>    Приложение № 5</vt:lpstr>
      <vt:lpstr>    Приложение № 6</vt:lpstr>
      <vt:lpstr>        </vt:lpstr>
      <vt:lpstr>        Таблица № 3</vt:lpstr>
      <vt:lpstr>        </vt:lpstr>
      <vt:lpstr>        Таблица № 4</vt:lpstr>
      <vt:lpstr>        &lt;1&gt; В случае отсутствия положительного заключения экспертизы проектной документа</vt:lpstr>
      <vt:lpstr>        Таблица № 5</vt:lpstr>
      <vt:lpstr>    Приложение № 7</vt:lpstr>
      <vt:lpstr/>
    </vt:vector>
  </TitlesOfParts>
  <Company/>
  <LinksUpToDate>false</LinksUpToDate>
  <CharactersWithSpaces>82848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Admin1</cp:lastModifiedBy>
  <cp:revision>11</cp:revision>
  <cp:lastPrinted>2023-05-03T12:28:00Z</cp:lastPrinted>
  <dcterms:created xsi:type="dcterms:W3CDTF">2024-09-13T06:44:00Z</dcterms:created>
  <dcterms:modified xsi:type="dcterms:W3CDTF">2024-09-18T07:21:00Z</dcterms:modified>
</cp:coreProperties>
</file>