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836BA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AC7314">
        <w:rPr>
          <w:b/>
          <w:sz w:val="28"/>
          <w:szCs w:val="28"/>
        </w:rPr>
        <w:t>о</w:t>
      </w:r>
      <w:r w:rsidR="007A373B">
        <w:rPr>
          <w:b/>
          <w:sz w:val="28"/>
          <w:szCs w:val="28"/>
        </w:rPr>
        <w:t>б</w:t>
      </w:r>
      <w:r w:rsidR="00AC7314">
        <w:rPr>
          <w:b/>
          <w:sz w:val="28"/>
          <w:szCs w:val="28"/>
        </w:rPr>
        <w:t xml:space="preserve"> </w:t>
      </w:r>
      <w:r w:rsidR="007A373B" w:rsidRPr="007A373B">
        <w:rPr>
          <w:b/>
          <w:bCs/>
          <w:sz w:val="28"/>
          <w:szCs w:val="28"/>
        </w:rPr>
        <w:t>особенност</w:t>
      </w:r>
      <w:r w:rsidR="007A373B">
        <w:rPr>
          <w:b/>
          <w:bCs/>
          <w:sz w:val="28"/>
          <w:szCs w:val="28"/>
        </w:rPr>
        <w:t>ях</w:t>
      </w:r>
      <w:r w:rsidR="007A373B" w:rsidRPr="007A373B">
        <w:rPr>
          <w:b/>
          <w:bCs/>
          <w:sz w:val="28"/>
          <w:szCs w:val="28"/>
        </w:rPr>
        <w:t xml:space="preserve"> регулирования обращения с твердыми коммунальными отходами на труднодоступных территориях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836BA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836BA6">
        <w:rPr>
          <w:bCs/>
          <w:sz w:val="28"/>
          <w:szCs w:val="28"/>
        </w:rPr>
        <w:t xml:space="preserve"> от 26.12.2024 </w:t>
      </w:r>
      <w:r>
        <w:rPr>
          <w:bCs/>
          <w:sz w:val="28"/>
          <w:szCs w:val="28"/>
        </w:rPr>
        <w:t>№</w:t>
      </w:r>
      <w:r w:rsidRPr="00836BA6">
        <w:rPr>
          <w:bCs/>
          <w:sz w:val="28"/>
          <w:szCs w:val="28"/>
        </w:rPr>
        <w:t xml:space="preserve"> 497-ФЗ</w:t>
      </w:r>
      <w:r>
        <w:rPr>
          <w:bCs/>
          <w:sz w:val="28"/>
          <w:szCs w:val="28"/>
        </w:rPr>
        <w:t xml:space="preserve"> «</w:t>
      </w:r>
      <w:r w:rsidRPr="00836BA6">
        <w:rPr>
          <w:bCs/>
          <w:sz w:val="28"/>
          <w:szCs w:val="28"/>
        </w:rPr>
        <w:t xml:space="preserve">О внесении изменений в Федеральный закон </w:t>
      </w:r>
      <w:r>
        <w:rPr>
          <w:bCs/>
          <w:sz w:val="28"/>
          <w:szCs w:val="28"/>
        </w:rPr>
        <w:t>«</w:t>
      </w:r>
      <w:r w:rsidRPr="00836BA6">
        <w:rPr>
          <w:bCs/>
          <w:sz w:val="28"/>
          <w:szCs w:val="28"/>
        </w:rPr>
        <w:t>Об отходах производства и потребления</w:t>
      </w:r>
      <w:r>
        <w:rPr>
          <w:bCs/>
          <w:sz w:val="28"/>
          <w:szCs w:val="28"/>
        </w:rPr>
        <w:t>»</w:t>
      </w:r>
      <w:r w:rsidRPr="00836BA6">
        <w:rPr>
          <w:bCs/>
          <w:sz w:val="28"/>
          <w:szCs w:val="28"/>
        </w:rPr>
        <w:t xml:space="preserve"> и Федеральный закон </w:t>
      </w:r>
      <w:r>
        <w:rPr>
          <w:bCs/>
          <w:sz w:val="28"/>
          <w:szCs w:val="28"/>
        </w:rPr>
        <w:t>«</w:t>
      </w:r>
      <w:r w:rsidRPr="00836BA6">
        <w:rPr>
          <w:bCs/>
          <w:sz w:val="28"/>
          <w:szCs w:val="28"/>
        </w:rPr>
        <w:t>Об охране окружающей среды</w:t>
      </w:r>
      <w:r>
        <w:rPr>
          <w:bCs/>
          <w:sz w:val="28"/>
          <w:szCs w:val="28"/>
        </w:rPr>
        <w:t>»</w:t>
      </w:r>
      <w:r w:rsidRPr="00836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836BA6">
        <w:rPr>
          <w:bCs/>
          <w:sz w:val="28"/>
          <w:szCs w:val="28"/>
        </w:rPr>
        <w:t xml:space="preserve">становлены </w:t>
      </w:r>
      <w:bookmarkStart w:id="1" w:name="_Hlk188562045"/>
      <w:r w:rsidRPr="00836BA6">
        <w:rPr>
          <w:bCs/>
          <w:sz w:val="28"/>
          <w:szCs w:val="28"/>
        </w:rPr>
        <w:t>особенности регулирования обращения с твердыми коммунальными отходами на труднодоступных территориях</w:t>
      </w:r>
      <w:bookmarkEnd w:id="1"/>
      <w:r>
        <w:rPr>
          <w:bCs/>
          <w:sz w:val="28"/>
          <w:szCs w:val="28"/>
        </w:rPr>
        <w:t>.</w:t>
      </w: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 xml:space="preserve">Согласно внесенным изменениям, труднодоступная территория </w:t>
      </w:r>
      <w:r>
        <w:rPr>
          <w:bCs/>
          <w:sz w:val="28"/>
          <w:szCs w:val="28"/>
        </w:rPr>
        <w:t>–</w:t>
      </w:r>
      <w:r w:rsidRPr="00836BA6">
        <w:rPr>
          <w:bCs/>
          <w:sz w:val="28"/>
          <w:szCs w:val="28"/>
        </w:rPr>
        <w:t xml:space="preserve"> это территория,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ее пределы.</w:t>
      </w: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 xml:space="preserve">Перечень труднодоступных территорий определяется субъектами </w:t>
      </w:r>
      <w:r>
        <w:rPr>
          <w:bCs/>
          <w:sz w:val="28"/>
          <w:szCs w:val="28"/>
        </w:rPr>
        <w:t>Российской Федерации</w:t>
      </w:r>
      <w:r w:rsidRPr="00836BA6">
        <w:rPr>
          <w:bCs/>
          <w:sz w:val="28"/>
          <w:szCs w:val="28"/>
        </w:rPr>
        <w:t xml:space="preserve">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 xml:space="preserve">Также вводится понятие </w:t>
      </w:r>
      <w:r>
        <w:rPr>
          <w:bCs/>
          <w:sz w:val="28"/>
          <w:szCs w:val="28"/>
        </w:rPr>
        <w:t>«</w:t>
      </w:r>
      <w:r w:rsidRPr="00836BA6">
        <w:rPr>
          <w:bCs/>
          <w:sz w:val="28"/>
          <w:szCs w:val="28"/>
        </w:rPr>
        <w:t>перегрузочная станция</w:t>
      </w:r>
      <w:r>
        <w:rPr>
          <w:bCs/>
          <w:sz w:val="28"/>
          <w:szCs w:val="28"/>
        </w:rPr>
        <w:t>»</w:t>
      </w:r>
      <w:r w:rsidRPr="00836BA6">
        <w:rPr>
          <w:bCs/>
          <w:sz w:val="28"/>
          <w:szCs w:val="28"/>
        </w:rPr>
        <w:t>, то есть место, в том числе с расположенными на нем сооружениями и оборудованием, которое предназначено для перегрузки твердых коммунальных отходов для дальнейшего транспортирования.</w:t>
      </w: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 xml:space="preserve">Устанавливаются требования к перегрузочным станциям. Предусматривается, что данные о перегрузочных станциях наряду с перечнем труднодоступных территорий подлежат включению в территориальную схему обращения с отходами, разрабатываемую субъектами </w:t>
      </w:r>
      <w:r>
        <w:rPr>
          <w:bCs/>
          <w:sz w:val="28"/>
          <w:szCs w:val="28"/>
        </w:rPr>
        <w:t>Российской Федерации</w:t>
      </w:r>
      <w:r w:rsidRPr="00836BA6">
        <w:rPr>
          <w:bCs/>
          <w:sz w:val="28"/>
          <w:szCs w:val="28"/>
        </w:rPr>
        <w:t>.</w:t>
      </w: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 xml:space="preserve">Кроме того, дополнен перечень информации, включаемой в государственную информационную систему учета твердых коммунальных отходов, уточняется порядок и сроки хранения и накопления отдельных видов отходов I и II классов опасности, устанавливаются требования к утилизации твердых коммунальных отходов путем производства искусственных грунтов из органической части твердых коммунальных отходов, уточнены виды </w:t>
      </w:r>
      <w:r w:rsidRPr="00836BA6">
        <w:rPr>
          <w:bCs/>
          <w:sz w:val="28"/>
          <w:szCs w:val="28"/>
        </w:rPr>
        <w:lastRenderedPageBreak/>
        <w:t>деятельности и тарифы в области обращения с твердыми коммунальными отходами, подлежащие регулированию, и прочее.</w:t>
      </w:r>
    </w:p>
    <w:p w:rsidR="00836BA6" w:rsidRPr="00836BA6" w:rsidRDefault="00836BA6" w:rsidP="00836BA6">
      <w:pPr>
        <w:ind w:firstLine="709"/>
        <w:jc w:val="both"/>
        <w:rPr>
          <w:bCs/>
          <w:sz w:val="28"/>
          <w:szCs w:val="28"/>
        </w:rPr>
      </w:pPr>
      <w:r w:rsidRPr="00836BA6">
        <w:rPr>
          <w:bCs/>
          <w:sz w:val="28"/>
          <w:szCs w:val="28"/>
        </w:rPr>
        <w:t>Настоящий Федеральный закон вступает в силу с 1 сентября 2025 года, за исключением отдельных положений, для которых установлены иные сроки вступления их в силу.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6C" w:rsidRDefault="00303A6C" w:rsidP="00430C21">
      <w:r>
        <w:separator/>
      </w:r>
    </w:p>
  </w:endnote>
  <w:endnote w:type="continuationSeparator" w:id="0">
    <w:p w:rsidR="00303A6C" w:rsidRDefault="00303A6C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6C" w:rsidRDefault="00303A6C" w:rsidP="00430C21">
      <w:r>
        <w:separator/>
      </w:r>
    </w:p>
  </w:footnote>
  <w:footnote w:type="continuationSeparator" w:id="0">
    <w:p w:rsidR="00303A6C" w:rsidRDefault="00303A6C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4BA5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03A6C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4BA5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373B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36BA6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07C6AC-7AAA-45B0-8986-FBA2CD16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2025-01-23T18:59:00Z</cp:lastPrinted>
  <dcterms:created xsi:type="dcterms:W3CDTF">2025-05-13T17:53:00Z</dcterms:created>
  <dcterms:modified xsi:type="dcterms:W3CDTF">2025-05-13T17:53:00Z</dcterms:modified>
</cp:coreProperties>
</file>