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2E128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56603B" w:rsidRDefault="004F3944" w:rsidP="002858D7">
      <w:pPr>
        <w:jc w:val="center"/>
        <w:rPr>
          <w:b/>
          <w:sz w:val="28"/>
          <w:szCs w:val="28"/>
        </w:rPr>
      </w:pPr>
      <w:r w:rsidRPr="0056603B">
        <w:rPr>
          <w:b/>
          <w:sz w:val="28"/>
          <w:szCs w:val="28"/>
        </w:rPr>
        <w:t>Ростовская межрайонная природоохранная прокуратура</w:t>
      </w:r>
    </w:p>
    <w:p w:rsidR="0056603B" w:rsidRDefault="001D6FD4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603B">
        <w:rPr>
          <w:b/>
          <w:sz w:val="28"/>
          <w:szCs w:val="28"/>
        </w:rPr>
        <w:t xml:space="preserve">сообщает </w:t>
      </w:r>
      <w:r w:rsidR="008C5631" w:rsidRPr="0056603B">
        <w:rPr>
          <w:b/>
          <w:sz w:val="28"/>
          <w:szCs w:val="28"/>
        </w:rPr>
        <w:t>о</w:t>
      </w:r>
      <w:r w:rsidR="002C679A" w:rsidRPr="0056603B">
        <w:rPr>
          <w:b/>
          <w:sz w:val="28"/>
          <w:szCs w:val="28"/>
        </w:rPr>
        <w:t xml:space="preserve"> </w:t>
      </w:r>
      <w:r w:rsidR="0056603B" w:rsidRPr="0056603B">
        <w:rPr>
          <w:b/>
          <w:bCs/>
          <w:sz w:val="28"/>
          <w:szCs w:val="28"/>
        </w:rPr>
        <w:t xml:space="preserve">Президентском фонде экологических </w:t>
      </w:r>
    </w:p>
    <w:p w:rsidR="00DD6B66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603B">
        <w:rPr>
          <w:b/>
          <w:bCs/>
          <w:sz w:val="28"/>
          <w:szCs w:val="28"/>
        </w:rPr>
        <w:t>и природоохранных проектов</w:t>
      </w:r>
    </w:p>
    <w:p w:rsidR="0056603B" w:rsidRPr="0056603B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Указом Президента Российской Федерации № 69 от 07.02.2025 создан Президентский фонд экологических и природоохранных проектов.  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Основная цель фонда - поддержка инициатив граждан, некоммерческих организаций и учреждений, занимающихся охраной окружающей среды и защитой животных.  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Учредителем фонда выступает Фонд-оператор президентских грантов по развитию гражданского общества. 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>В 2025–2027 годах фонд будет ежегодно получать 1 млрд рублей на реализацию экологических проектов.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Хозяйствующие субъекты, реализующие экологические и природоохранные проекты, смогут подавать заявки на получение грантов. 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Для организации работы фонда создан Координационный комитет, в задачи которого входит:  </w:t>
      </w:r>
    </w:p>
    <w:p w:rsidR="0056603B" w:rsidRPr="009908B9" w:rsidRDefault="009908B9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>с</w:t>
      </w:r>
      <w:r w:rsidR="0056603B" w:rsidRPr="009908B9">
        <w:rPr>
          <w:sz w:val="28"/>
          <w:szCs w:val="28"/>
        </w:rPr>
        <w:t xml:space="preserve">огласование положений о конкурсах на получение грантов.  </w:t>
      </w:r>
    </w:p>
    <w:p w:rsidR="0056603B" w:rsidRPr="009908B9" w:rsidRDefault="009908B9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>у</w:t>
      </w:r>
      <w:r w:rsidR="0056603B" w:rsidRPr="009908B9">
        <w:rPr>
          <w:sz w:val="28"/>
          <w:szCs w:val="28"/>
        </w:rPr>
        <w:t xml:space="preserve">тверждение списка победителей на основе независимой экспертизы.  </w:t>
      </w:r>
    </w:p>
    <w:p w:rsidR="0056603B" w:rsidRPr="009908B9" w:rsidRDefault="009908B9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>о</w:t>
      </w:r>
      <w:r w:rsidR="0056603B" w:rsidRPr="009908B9">
        <w:rPr>
          <w:sz w:val="28"/>
          <w:szCs w:val="28"/>
        </w:rPr>
        <w:t xml:space="preserve">беспечение равных условий для всех участников конкурсов.  </w:t>
      </w:r>
    </w:p>
    <w:p w:rsidR="0056603B" w:rsidRPr="009908B9" w:rsidRDefault="009908B9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>о</w:t>
      </w:r>
      <w:r w:rsidR="0056603B" w:rsidRPr="009908B9">
        <w:rPr>
          <w:sz w:val="28"/>
          <w:szCs w:val="28"/>
        </w:rPr>
        <w:t xml:space="preserve">пределение объемов финансирования для грантовых программ.  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Оценка результатов реализации проектов.  </w:t>
      </w:r>
    </w:p>
    <w:p w:rsidR="0056603B" w:rsidRPr="009908B9" w:rsidRDefault="0056603B" w:rsidP="005660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08B9">
        <w:rPr>
          <w:sz w:val="28"/>
          <w:szCs w:val="28"/>
        </w:rPr>
        <w:t xml:space="preserve">В состав комитета включены представители федеральных органов власти, общественных объединений и эксперты в области экологии.  </w:t>
      </w:r>
    </w:p>
    <w:p w:rsidR="006C2C85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rFonts w:ascii="Helvetica Neue" w:hAnsi="Helvetica Neue" w:cs="Helvetica Neue"/>
          <w:color w:val="000000"/>
          <w:sz w:val="26"/>
          <w:szCs w:val="26"/>
        </w:rPr>
      </w:pPr>
    </w:p>
    <w:p w:rsidR="006C2C85" w:rsidRPr="004562A0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0D31E5">
        <w:rPr>
          <w:sz w:val="28"/>
        </w:rPr>
        <w:t xml:space="preserve">  </w:t>
      </w:r>
      <w:r w:rsidR="008C5631" w:rsidRPr="008C5631">
        <w:rPr>
          <w:sz w:val="28"/>
        </w:rPr>
        <w:t>А</w:t>
      </w:r>
      <w:r w:rsidR="000D31E5">
        <w:rPr>
          <w:sz w:val="28"/>
        </w:rPr>
        <w:t>.С. Корсунов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43" w:rsidRDefault="003E2943" w:rsidP="00430C21">
      <w:r>
        <w:separator/>
      </w:r>
    </w:p>
  </w:endnote>
  <w:endnote w:type="continuationSeparator" w:id="0">
    <w:p w:rsidR="003E2943" w:rsidRDefault="003E2943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43" w:rsidRDefault="003E2943" w:rsidP="00430C21">
      <w:r>
        <w:separator/>
      </w:r>
    </w:p>
  </w:footnote>
  <w:footnote w:type="continuationSeparator" w:id="0">
    <w:p w:rsidR="003E2943" w:rsidRDefault="003E2943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31E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E128D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943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1933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050E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E900AE-A834-42A3-A627-1979BD07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