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E41F39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9A5F32" w:rsidRPr="006F44D1" w:rsidRDefault="001D6FD4" w:rsidP="006F44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F44D1">
        <w:rPr>
          <w:b/>
          <w:sz w:val="28"/>
          <w:szCs w:val="28"/>
        </w:rPr>
        <w:t xml:space="preserve">сообщает </w:t>
      </w:r>
      <w:r w:rsidR="008C5631" w:rsidRPr="006F44D1">
        <w:rPr>
          <w:b/>
          <w:sz w:val="28"/>
          <w:szCs w:val="28"/>
        </w:rPr>
        <w:t>о</w:t>
      </w:r>
      <w:r w:rsidR="006F44D1" w:rsidRPr="006F44D1">
        <w:rPr>
          <w:b/>
          <w:sz w:val="28"/>
          <w:szCs w:val="28"/>
        </w:rPr>
        <w:t>б</w:t>
      </w:r>
      <w:r w:rsidR="002C679A" w:rsidRPr="006F44D1">
        <w:rPr>
          <w:b/>
          <w:sz w:val="28"/>
          <w:szCs w:val="28"/>
        </w:rPr>
        <w:t xml:space="preserve"> </w:t>
      </w:r>
      <w:r w:rsidR="006F44D1" w:rsidRPr="006F44D1">
        <w:rPr>
          <w:b/>
          <w:sz w:val="28"/>
          <w:szCs w:val="28"/>
        </w:rPr>
        <w:t>и</w:t>
      </w:r>
      <w:r w:rsidR="006F44D1" w:rsidRPr="006F44D1">
        <w:rPr>
          <w:b/>
          <w:bCs/>
          <w:color w:val="000000"/>
          <w:sz w:val="28"/>
          <w:szCs w:val="28"/>
        </w:rPr>
        <w:t>зменениях в законодательстве о рыболовстве</w:t>
      </w:r>
    </w:p>
    <w:p w:rsid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4D1" w:rsidRPr="002725A7" w:rsidRDefault="006F44D1" w:rsidP="006F44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25A7">
        <w:rPr>
          <w:sz w:val="28"/>
          <w:szCs w:val="28"/>
        </w:rPr>
        <w:t xml:space="preserve">С 1 декабря 2024 года вступил в силу порядок определения видов водных биоресурсов и объёмов их добычи при отсутствии решений межгосударственных органов. </w:t>
      </w:r>
    </w:p>
    <w:p w:rsidR="006F44D1" w:rsidRPr="002725A7" w:rsidRDefault="006F44D1" w:rsidP="006F44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25A7">
        <w:rPr>
          <w:sz w:val="28"/>
          <w:szCs w:val="28"/>
        </w:rPr>
        <w:t>Так, в соответствии с постановлением Правительства Российской Федерации от 09.10.2024 № 1349 в случае отсутствия в календарном году решений межгосударственных органов на следующий календарный год Федеральное агентство по рыболовству определяет виды водных биологических ресурсов и объемов их добычи (вылова) в исключительной экономической зоне Российской Федерации в соответствии с международными договорами Российской Федерации.</w:t>
      </w:r>
    </w:p>
    <w:p w:rsidR="006F44D1" w:rsidRPr="002725A7" w:rsidRDefault="006F44D1" w:rsidP="006F44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25A7">
        <w:rPr>
          <w:sz w:val="28"/>
          <w:szCs w:val="28"/>
        </w:rPr>
        <w:t>Виды водных биоресурсов и объемы должны быть подтверждены приказом Росрыболовства до 15 декабря в согласовании с Министерством иностранных дел Российской Федерации.</w:t>
      </w:r>
    </w:p>
    <w:p w:rsidR="006F44D1" w:rsidRPr="002725A7" w:rsidRDefault="006F44D1" w:rsidP="006F44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25A7">
        <w:rPr>
          <w:sz w:val="28"/>
          <w:szCs w:val="28"/>
        </w:rPr>
        <w:t>Настоящее постановление направлено на реализацию Федерального закона от 29.05.2024 № 101-ФЗ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Федерации.</w:t>
      </w:r>
    </w:p>
    <w:p w:rsid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6"/>
          <w:szCs w:val="26"/>
          <w:u w:color="1F6BC0"/>
        </w:rPr>
      </w:pPr>
    </w:p>
    <w:p w:rsidR="00691DA3" w:rsidRPr="004562A0" w:rsidRDefault="00691DA3" w:rsidP="00B44856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2725A7">
        <w:rPr>
          <w:sz w:val="28"/>
        </w:rPr>
        <w:t xml:space="preserve">  </w:t>
      </w:r>
      <w:r w:rsidR="008C5631" w:rsidRPr="008C5631">
        <w:rPr>
          <w:sz w:val="28"/>
        </w:rPr>
        <w:t>А</w:t>
      </w:r>
      <w:r w:rsidR="002725A7">
        <w:rPr>
          <w:sz w:val="28"/>
        </w:rPr>
        <w:t>.С. Корсунов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CD" w:rsidRDefault="00B534CD" w:rsidP="00430C21">
      <w:r>
        <w:separator/>
      </w:r>
    </w:p>
  </w:endnote>
  <w:endnote w:type="continuationSeparator" w:id="0">
    <w:p w:rsidR="00B534CD" w:rsidRDefault="00B534CD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CD" w:rsidRDefault="00B534CD" w:rsidP="00430C21">
      <w:r>
        <w:separator/>
      </w:r>
    </w:p>
  </w:footnote>
  <w:footnote w:type="continuationSeparator" w:id="0">
    <w:p w:rsidR="00B534CD" w:rsidRDefault="00B534CD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725A7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34CD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3792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1F39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4500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5952C2-182B-4CC3-A0B8-9F4B1B7D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